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5E2F" w14:textId="1ADB9673" w:rsidR="006D5F57" w:rsidRPr="00DC2727" w:rsidRDefault="00101D3C" w:rsidP="00A912A8">
      <w:pPr>
        <w:pStyle w:val="PULSARberschrift"/>
        <w:rPr>
          <w:sz w:val="40"/>
        </w:rPr>
      </w:pPr>
      <w:r>
        <w:rPr>
          <w:sz w:val="40"/>
        </w:rPr>
        <w:t>PRESS RELEASE dated 23/11/2021</w:t>
      </w:r>
    </w:p>
    <w:p w14:paraId="68270358" w14:textId="77777777" w:rsidR="00BA3F01" w:rsidRDefault="00BA3F01" w:rsidP="00101D3C">
      <w:pPr>
        <w:rPr>
          <w:rFonts w:ascii="Asap" w:hAnsi="Asap"/>
          <w:b/>
          <w:bCs/>
          <w:color w:val="575656"/>
          <w:sz w:val="32"/>
          <w:szCs w:val="32"/>
        </w:rPr>
      </w:pPr>
    </w:p>
    <w:p w14:paraId="3BB831BE" w14:textId="77777777" w:rsidR="000E176C" w:rsidRDefault="000E176C" w:rsidP="00101D3C">
      <w:pPr>
        <w:rPr>
          <w:rFonts w:ascii="Asap" w:hAnsi="Asap"/>
          <w:b/>
          <w:bCs/>
          <w:color w:val="575656"/>
          <w:sz w:val="32"/>
          <w:szCs w:val="32"/>
        </w:rPr>
      </w:pPr>
    </w:p>
    <w:p w14:paraId="245919A5" w14:textId="7BC55DE6" w:rsidR="004355A9" w:rsidRDefault="007E5A88" w:rsidP="00A4615B">
      <w:pPr>
        <w:pStyle w:val="PULSARberschrift"/>
        <w:spacing w:line="276" w:lineRule="auto"/>
        <w:rPr>
          <w:sz w:val="36"/>
        </w:rPr>
      </w:pPr>
      <w:r>
        <w:rPr>
          <w:sz w:val="36"/>
        </w:rPr>
        <w:t>Pulsar Photonics continues its growth path: opens new company location</w:t>
      </w:r>
    </w:p>
    <w:p w14:paraId="09399DB2" w14:textId="77777777" w:rsidR="008D58A6" w:rsidRPr="00A4615B" w:rsidRDefault="008D58A6" w:rsidP="0041137D">
      <w:pPr>
        <w:spacing w:before="120" w:after="120"/>
        <w:ind w:right="454"/>
        <w:jc w:val="both"/>
        <w:rPr>
          <w:rFonts w:ascii="Asap" w:hAnsi="Asap" w:cs="Arial"/>
          <w:b/>
          <w:i/>
          <w:color w:val="575656"/>
          <w:sz w:val="24"/>
          <w:szCs w:val="24"/>
          <w:lang w:eastAsia="de-DE"/>
        </w:rPr>
      </w:pPr>
    </w:p>
    <w:p w14:paraId="60F283AE" w14:textId="66962709" w:rsidR="00AA2DDD" w:rsidRPr="00AA2DDD" w:rsidRDefault="007E5A88" w:rsidP="007E5A88">
      <w:pPr>
        <w:pStyle w:val="Listenabsatz"/>
        <w:numPr>
          <w:ilvl w:val="0"/>
          <w:numId w:val="2"/>
        </w:numPr>
        <w:spacing w:before="120" w:after="120" w:line="276" w:lineRule="auto"/>
        <w:ind w:right="454"/>
        <w:jc w:val="both"/>
        <w:rPr>
          <w:rFonts w:ascii="Asap" w:hAnsi="Asap" w:cs="Arial"/>
          <w:strike/>
          <w:color w:val="575656"/>
          <w:sz w:val="24"/>
          <w:szCs w:val="24"/>
        </w:rPr>
      </w:pPr>
      <w:r>
        <w:rPr>
          <w:rFonts w:ascii="Asap" w:hAnsi="Asap"/>
          <w:color w:val="575656"/>
          <w:sz w:val="24"/>
          <w:szCs w:val="24"/>
        </w:rPr>
        <w:t xml:space="preserve">The laser technology specialist is tripling its production capacity with the addition of a new site </w:t>
      </w:r>
    </w:p>
    <w:p w14:paraId="44DCFCCA" w14:textId="0E80A872" w:rsidR="007E5A88" w:rsidRPr="007E5A88" w:rsidRDefault="00AA2DDD" w:rsidP="007E5A88">
      <w:pPr>
        <w:pStyle w:val="Listenabsatz"/>
        <w:numPr>
          <w:ilvl w:val="0"/>
          <w:numId w:val="2"/>
        </w:numPr>
        <w:spacing w:before="120" w:after="120" w:line="276" w:lineRule="auto"/>
        <w:ind w:right="454"/>
        <w:jc w:val="both"/>
        <w:rPr>
          <w:rFonts w:ascii="Asap" w:hAnsi="Asap" w:cs="Arial"/>
          <w:strike/>
          <w:color w:val="575656"/>
          <w:sz w:val="24"/>
          <w:szCs w:val="24"/>
        </w:rPr>
      </w:pPr>
      <w:r>
        <w:rPr>
          <w:rFonts w:ascii="Asap" w:hAnsi="Asap"/>
          <w:color w:val="575656"/>
          <w:sz w:val="24"/>
          <w:szCs w:val="24"/>
        </w:rPr>
        <w:t>Expansion ensures growth above all in the field of laser system construction</w:t>
      </w:r>
    </w:p>
    <w:p w14:paraId="3A388216" w14:textId="77777777" w:rsidR="00A4615B" w:rsidRDefault="00A4615B" w:rsidP="00A4615B">
      <w:pPr>
        <w:spacing w:before="120" w:after="120" w:line="276" w:lineRule="auto"/>
        <w:ind w:right="454"/>
        <w:jc w:val="both"/>
        <w:rPr>
          <w:rFonts w:ascii="Asap" w:hAnsi="Asap" w:cs="Arial"/>
          <w:color w:val="575656"/>
          <w:lang w:eastAsia="de-DE"/>
        </w:rPr>
      </w:pPr>
    </w:p>
    <w:p w14:paraId="4641FC95" w14:textId="6B12A933" w:rsidR="007E5A88" w:rsidRDefault="000E176C" w:rsidP="00A4615B">
      <w:pPr>
        <w:spacing w:before="120" w:after="120" w:line="276" w:lineRule="auto"/>
        <w:ind w:right="454"/>
        <w:jc w:val="both"/>
        <w:rPr>
          <w:rFonts w:ascii="Asap" w:hAnsi="Asap" w:cs="Arial"/>
          <w:color w:val="575656"/>
        </w:rPr>
      </w:pPr>
      <w:proofErr w:type="spellStart"/>
      <w:r>
        <w:rPr>
          <w:rFonts w:ascii="Asap" w:hAnsi="Asap"/>
          <w:color w:val="575656"/>
        </w:rPr>
        <w:t>Herzogenrath</w:t>
      </w:r>
      <w:proofErr w:type="spellEnd"/>
      <w:r>
        <w:rPr>
          <w:rFonts w:ascii="Asap" w:hAnsi="Asap"/>
          <w:color w:val="575656"/>
        </w:rPr>
        <w:t>, 23/11/2021: Pulsar Photonics is continuing on its growth path with its new plant in Aachen-</w:t>
      </w:r>
      <w:proofErr w:type="spellStart"/>
      <w:r>
        <w:rPr>
          <w:rFonts w:ascii="Asap" w:hAnsi="Asap"/>
          <w:color w:val="575656"/>
        </w:rPr>
        <w:t>Verlautenheide</w:t>
      </w:r>
      <w:proofErr w:type="spellEnd"/>
      <w:r>
        <w:rPr>
          <w:rFonts w:ascii="Asap" w:hAnsi="Asap"/>
          <w:color w:val="575656"/>
        </w:rPr>
        <w:t xml:space="preserve">. The company's second plant triples the production capacity of the laser technology specialist from </w:t>
      </w:r>
      <w:proofErr w:type="spellStart"/>
      <w:r>
        <w:rPr>
          <w:rFonts w:ascii="Asap" w:hAnsi="Asap"/>
          <w:color w:val="575656"/>
        </w:rPr>
        <w:t>Herzogenrath</w:t>
      </w:r>
      <w:proofErr w:type="spellEnd"/>
      <w:r>
        <w:rPr>
          <w:rFonts w:ascii="Asap" w:hAnsi="Asap"/>
          <w:color w:val="575656"/>
        </w:rPr>
        <w:t xml:space="preserve"> and establishes the necessary preconditions to meet the demand in the fast-growing field of laser </w:t>
      </w:r>
      <w:r w:rsidR="00221BF6">
        <w:rPr>
          <w:rFonts w:ascii="Asap" w:hAnsi="Asap"/>
          <w:color w:val="575656"/>
        </w:rPr>
        <w:t>machine</w:t>
      </w:r>
      <w:bookmarkStart w:id="0" w:name="_GoBack"/>
      <w:bookmarkEnd w:id="0"/>
      <w:r>
        <w:rPr>
          <w:rFonts w:ascii="Asap" w:hAnsi="Asap"/>
          <w:color w:val="575656"/>
        </w:rPr>
        <w:t xml:space="preserve"> engineering. Choosing this location is a clear reflection of the importance of the Aachen city region for the laser technology industry, as ideal conditions can be found here due to the proximity to scientific institutions and the work in the "</w:t>
      </w:r>
      <w:proofErr w:type="spellStart"/>
      <w:proofErr w:type="gramStart"/>
      <w:r>
        <w:rPr>
          <w:rFonts w:ascii="Asap" w:hAnsi="Asap"/>
          <w:color w:val="575656"/>
        </w:rPr>
        <w:t>LASER.region.AACHEN</w:t>
      </w:r>
      <w:proofErr w:type="spellEnd"/>
      <w:proofErr w:type="gramEnd"/>
      <w:r>
        <w:rPr>
          <w:rFonts w:ascii="Asap" w:hAnsi="Asap"/>
          <w:color w:val="575656"/>
        </w:rPr>
        <w:t>" network.</w:t>
      </w:r>
    </w:p>
    <w:p w14:paraId="5587AF5E" w14:textId="77777777" w:rsidR="00BA097C" w:rsidRDefault="00BA097C" w:rsidP="00A4615B">
      <w:pPr>
        <w:spacing w:before="120" w:after="120" w:line="276" w:lineRule="auto"/>
        <w:ind w:right="454"/>
        <w:jc w:val="both"/>
        <w:rPr>
          <w:rFonts w:ascii="Asap" w:hAnsi="Asap" w:cs="Arial"/>
          <w:color w:val="575656"/>
          <w:lang w:eastAsia="de-DE"/>
        </w:rPr>
      </w:pPr>
    </w:p>
    <w:p w14:paraId="57F4984C" w14:textId="7BBC5AA1" w:rsidR="00BA097C" w:rsidRPr="00127D38" w:rsidRDefault="00D45981" w:rsidP="00A4615B">
      <w:pPr>
        <w:spacing w:before="120" w:after="120" w:line="276" w:lineRule="auto"/>
        <w:ind w:right="454"/>
        <w:jc w:val="both"/>
        <w:rPr>
          <w:rFonts w:ascii="Asap" w:hAnsi="Asap" w:cs="Arial"/>
          <w:color w:val="575656"/>
        </w:rPr>
      </w:pPr>
      <w:r>
        <w:rPr>
          <w:rFonts w:ascii="Asap" w:hAnsi="Asap"/>
          <w:color w:val="575656"/>
        </w:rPr>
        <w:t xml:space="preserve">High demand for production solutions </w:t>
      </w:r>
    </w:p>
    <w:p w14:paraId="21523203" w14:textId="03EDD5B1" w:rsidR="00842E8A" w:rsidRDefault="00127D38" w:rsidP="00A4615B">
      <w:pPr>
        <w:spacing w:before="120" w:after="120" w:line="276" w:lineRule="auto"/>
        <w:ind w:right="454"/>
        <w:jc w:val="both"/>
        <w:rPr>
          <w:rFonts w:ascii="Asap" w:hAnsi="Asap" w:cs="Arial"/>
          <w:color w:val="575656"/>
        </w:rPr>
      </w:pPr>
      <w:r>
        <w:rPr>
          <w:rFonts w:ascii="Asap" w:hAnsi="Asap"/>
          <w:color w:val="575656"/>
        </w:rPr>
        <w:t xml:space="preserve">The demand for laser machines for the processes of laser drilling, ablation and cutting with ultrashort pulse lasers, but also with </w:t>
      </w:r>
      <w:proofErr w:type="spellStart"/>
      <w:r>
        <w:rPr>
          <w:rFonts w:ascii="Asap" w:hAnsi="Asap"/>
          <w:color w:val="575656"/>
        </w:rPr>
        <w:t>cw</w:t>
      </w:r>
      <w:proofErr w:type="spellEnd"/>
      <w:r>
        <w:rPr>
          <w:rFonts w:ascii="Asap" w:hAnsi="Asap"/>
          <w:color w:val="575656"/>
        </w:rPr>
        <w:t xml:space="preserve"> and QCW lasers (continuous wave and quasi-continuous wave lasers) has soared in recent years. There was particularly high demand for automated production solutions for laser micromachining from the industrial sectors of electronics, medical technology and process engineering. With its second plant, Pulsar Photonics is systematically expanding its manufacturing capacities to satisfy this demand in the field of laser system construction</w:t>
      </w:r>
    </w:p>
    <w:p w14:paraId="562B9CE0" w14:textId="77777777" w:rsidR="00861112" w:rsidRDefault="00861112" w:rsidP="00A4615B">
      <w:pPr>
        <w:spacing w:before="120" w:after="120" w:line="276" w:lineRule="auto"/>
        <w:ind w:right="454"/>
        <w:jc w:val="both"/>
        <w:rPr>
          <w:rFonts w:ascii="Asap" w:hAnsi="Asap" w:cs="Arial"/>
          <w:color w:val="575656"/>
          <w:lang w:eastAsia="de-DE"/>
        </w:rPr>
      </w:pPr>
    </w:p>
    <w:p w14:paraId="11F0E95B" w14:textId="1886A04B" w:rsidR="00A4615B" w:rsidRDefault="00984F08" w:rsidP="00A4615B">
      <w:pPr>
        <w:spacing w:before="120" w:after="120" w:line="276" w:lineRule="auto"/>
        <w:ind w:right="454"/>
        <w:jc w:val="both"/>
        <w:rPr>
          <w:rFonts w:ascii="Asap" w:hAnsi="Asap" w:cs="Arial"/>
          <w:color w:val="575656"/>
        </w:rPr>
      </w:pPr>
      <w:proofErr w:type="spellStart"/>
      <w:r>
        <w:rPr>
          <w:rFonts w:ascii="Asap" w:hAnsi="Asap"/>
          <w:color w:val="575656"/>
          <w:u w:val="single"/>
        </w:rPr>
        <w:t>Dr.</w:t>
      </w:r>
      <w:proofErr w:type="spellEnd"/>
      <w:r>
        <w:rPr>
          <w:rFonts w:ascii="Asap" w:hAnsi="Asap"/>
          <w:color w:val="575656"/>
          <w:u w:val="single"/>
        </w:rPr>
        <w:t xml:space="preserve"> Joachim </w:t>
      </w:r>
      <w:proofErr w:type="spellStart"/>
      <w:r>
        <w:rPr>
          <w:rFonts w:ascii="Asap" w:hAnsi="Asap"/>
          <w:color w:val="575656"/>
          <w:u w:val="single"/>
        </w:rPr>
        <w:t>Ryll</w:t>
      </w:r>
      <w:proofErr w:type="spellEnd"/>
      <w:r>
        <w:rPr>
          <w:rFonts w:ascii="Asap" w:hAnsi="Asap"/>
          <w:color w:val="575656"/>
          <w:u w:val="single"/>
        </w:rPr>
        <w:t>, founder and managing director of Pulsar Photonics GmbH:</w:t>
      </w:r>
      <w:r>
        <w:rPr>
          <w:rFonts w:ascii="Asap" w:hAnsi="Asap"/>
          <w:color w:val="575656"/>
        </w:rPr>
        <w:t xml:space="preserve"> "By opening this plant and expanding our production capacity, we are responding to the strong increase in demand for turnkey production machines and RDX laser machines over the past few years. The second plant will provide us with enough flexibility to expand our production space as the company continues to grow. At the same time, being part of the Schunk Group provides us with the foundation for further growth, which is especially important in times of uncertain supply chains. In addition, the opening of the plant has enabled us to gain a great new partner in </w:t>
      </w:r>
      <w:proofErr w:type="spellStart"/>
      <w:r>
        <w:rPr>
          <w:rFonts w:ascii="Asap" w:hAnsi="Asap"/>
          <w:color w:val="575656"/>
        </w:rPr>
        <w:t>Walbert</w:t>
      </w:r>
      <w:proofErr w:type="spellEnd"/>
      <w:r>
        <w:rPr>
          <w:rFonts w:ascii="Asap" w:hAnsi="Asap"/>
          <w:color w:val="575656"/>
        </w:rPr>
        <w:t xml:space="preserve"> &amp; Schmitz for logistics, marketing and infrastructure."</w:t>
      </w:r>
    </w:p>
    <w:p w14:paraId="1F756970" w14:textId="77777777" w:rsidR="00BA097C" w:rsidRDefault="00BA097C" w:rsidP="00A4615B">
      <w:pPr>
        <w:spacing w:before="120" w:after="120" w:line="276" w:lineRule="auto"/>
        <w:ind w:right="454"/>
        <w:jc w:val="both"/>
        <w:rPr>
          <w:rFonts w:ascii="Asap" w:hAnsi="Asap" w:cs="Arial"/>
          <w:color w:val="575656"/>
          <w:lang w:eastAsia="de-DE"/>
        </w:rPr>
      </w:pPr>
    </w:p>
    <w:p w14:paraId="6234F371" w14:textId="233CB833" w:rsidR="00A4615B" w:rsidRDefault="00C22A6B" w:rsidP="00A4615B">
      <w:pPr>
        <w:spacing w:before="120" w:after="120" w:line="276" w:lineRule="auto"/>
        <w:ind w:right="454"/>
        <w:jc w:val="both"/>
        <w:rPr>
          <w:rFonts w:ascii="Asap" w:hAnsi="Asap" w:cs="Arial"/>
          <w:color w:val="575656"/>
        </w:rPr>
      </w:pPr>
      <w:r>
        <w:rPr>
          <w:rFonts w:ascii="Asap" w:hAnsi="Asap"/>
          <w:color w:val="575656"/>
        </w:rPr>
        <w:t xml:space="preserve">A free-to-use photo of the new plant can be found at: </w:t>
      </w:r>
      <w:hyperlink r:id="rId8" w:history="1">
        <w:r>
          <w:rPr>
            <w:rStyle w:val="Hyperlink"/>
            <w:rFonts w:ascii="Asap" w:hAnsi="Asap"/>
          </w:rPr>
          <w:t>www.pulsar-photonics.de/ueber-uns/presse-und-news/</w:t>
        </w:r>
      </w:hyperlink>
      <w:r>
        <w:rPr>
          <w:rFonts w:ascii="Asap" w:hAnsi="Asap"/>
          <w:color w:val="575656"/>
        </w:rPr>
        <w:t xml:space="preserve"> </w:t>
      </w:r>
    </w:p>
    <w:p w14:paraId="246C1669" w14:textId="77777777" w:rsidR="00984F08" w:rsidRDefault="00984F08" w:rsidP="00A4615B">
      <w:pPr>
        <w:spacing w:before="120" w:after="120" w:line="276" w:lineRule="auto"/>
        <w:ind w:right="454"/>
        <w:rPr>
          <w:rFonts w:ascii="Asap" w:hAnsi="Asap" w:cs="Arial"/>
          <w:color w:val="575656"/>
          <w:sz w:val="18"/>
          <w:szCs w:val="18"/>
          <w:lang w:eastAsia="de-DE"/>
        </w:rPr>
      </w:pPr>
    </w:p>
    <w:p w14:paraId="61A4843F" w14:textId="77777777" w:rsidR="00BD04F3" w:rsidRPr="00AB281E" w:rsidRDefault="00BD04F3" w:rsidP="00A4615B">
      <w:pPr>
        <w:spacing w:before="120" w:after="120" w:line="276" w:lineRule="auto"/>
        <w:ind w:right="454"/>
        <w:rPr>
          <w:rFonts w:ascii="Asap" w:hAnsi="Asap" w:cs="Arial"/>
          <w:color w:val="575656"/>
          <w:sz w:val="18"/>
          <w:szCs w:val="18"/>
          <w:lang w:eastAsia="de-DE"/>
        </w:rPr>
      </w:pPr>
    </w:p>
    <w:p w14:paraId="7F725760" w14:textId="77777777" w:rsidR="003704E9" w:rsidRPr="002643D4" w:rsidRDefault="003704E9" w:rsidP="00A4615B">
      <w:pPr>
        <w:spacing w:before="120" w:after="120" w:line="276" w:lineRule="auto"/>
        <w:ind w:right="454"/>
        <w:rPr>
          <w:rFonts w:ascii="Asap SemiBold" w:hAnsi="Asap SemiBold"/>
          <w:color w:val="575656"/>
          <w:szCs w:val="18"/>
        </w:rPr>
      </w:pPr>
      <w:r>
        <w:rPr>
          <w:rFonts w:ascii="Asap" w:hAnsi="Asap"/>
          <w:b/>
          <w:color w:val="575656"/>
          <w:szCs w:val="18"/>
        </w:rPr>
        <w:t>Pulsar Photonics</w:t>
      </w:r>
    </w:p>
    <w:p w14:paraId="608EECB1" w14:textId="7976BD3F" w:rsidR="003704E9" w:rsidRPr="002643D4" w:rsidRDefault="003704E9" w:rsidP="00A4615B">
      <w:pPr>
        <w:spacing w:before="120" w:after="120" w:line="276" w:lineRule="auto"/>
        <w:ind w:right="454"/>
        <w:jc w:val="both"/>
        <w:rPr>
          <w:rFonts w:ascii="Asap" w:hAnsi="Asap" w:cs="Arial"/>
          <w:color w:val="575656"/>
          <w:szCs w:val="18"/>
        </w:rPr>
      </w:pPr>
      <w:r>
        <w:rPr>
          <w:rFonts w:ascii="Asap" w:hAnsi="Asap"/>
          <w:color w:val="575656"/>
          <w:szCs w:val="18"/>
        </w:rPr>
        <w:t>Pulsar Photonics GmbH is an innovative high-tech company in the field of laser technology. Its range of services includes the development, production and distribution of laser machines for material processing with short and ultra-short pulse lasers. A second core competence of the company is the integration of tooling and measuring systems for material processing, adapted to the specific requirements of the application. Besides its expertise in system development, Pulsar Photonics is also a competent partner for single-part and series production with (ultra-)short pulse lasers. Its core processes focus on structuring, drilling and precision cutting.</w:t>
      </w:r>
    </w:p>
    <w:p w14:paraId="460A387B" w14:textId="77777777" w:rsidR="00532E9D" w:rsidRDefault="003704E9" w:rsidP="00A4615B">
      <w:pPr>
        <w:spacing w:before="120" w:after="120" w:line="276" w:lineRule="auto"/>
        <w:ind w:right="454"/>
        <w:jc w:val="both"/>
        <w:rPr>
          <w:rFonts w:ascii="Asap" w:hAnsi="Asap" w:cs="Arial"/>
          <w:color w:val="575656"/>
          <w:szCs w:val="18"/>
        </w:rPr>
      </w:pPr>
      <w:r>
        <w:rPr>
          <w:rFonts w:ascii="Asap" w:hAnsi="Asap"/>
          <w:color w:val="575656"/>
          <w:szCs w:val="18"/>
        </w:rPr>
        <w:t>Founded in 2013, Pulsar Photonics GmbH is one of the fastest growing companies in Europe, according to the Financial Times and Statista. Pulsar Photonics has been part of the Schunk Group since 2021.</w:t>
      </w:r>
    </w:p>
    <w:p w14:paraId="661B3504" w14:textId="4D5554C3" w:rsidR="003704E9" w:rsidRPr="00BA097C" w:rsidRDefault="001C646C" w:rsidP="00A4615B">
      <w:pPr>
        <w:spacing w:before="120" w:after="120" w:line="276" w:lineRule="auto"/>
        <w:ind w:right="454"/>
        <w:jc w:val="both"/>
        <w:rPr>
          <w:rFonts w:ascii="Asap" w:hAnsi="Asap" w:cs="Arial"/>
          <w:color w:val="575656"/>
          <w:szCs w:val="18"/>
        </w:rPr>
      </w:pPr>
      <w:r>
        <w:rPr>
          <w:rFonts w:ascii="Asap" w:hAnsi="Asap"/>
          <w:color w:val="575656"/>
          <w:szCs w:val="18"/>
        </w:rPr>
        <w:t>For more information, visit www.pulsar-photonics.de</w:t>
      </w:r>
    </w:p>
    <w:p w14:paraId="3361E13D" w14:textId="77777777" w:rsidR="00A330EC" w:rsidRDefault="00A330EC">
      <w:pPr>
        <w:rPr>
          <w:rFonts w:ascii="Asap" w:hAnsi="Asap"/>
          <w:b/>
          <w:color w:val="575656"/>
          <w:szCs w:val="28"/>
        </w:rPr>
      </w:pPr>
      <w:r>
        <w:br w:type="page"/>
      </w:r>
    </w:p>
    <w:p w14:paraId="3C465771" w14:textId="51B5369E" w:rsidR="00A330EC" w:rsidRDefault="00A330EC" w:rsidP="00A330EC">
      <w:pPr>
        <w:spacing w:before="120" w:after="120"/>
        <w:ind w:right="454"/>
        <w:rPr>
          <w:rFonts w:ascii="Asap" w:hAnsi="Asap"/>
          <w:b/>
          <w:color w:val="575656"/>
          <w:szCs w:val="28"/>
        </w:rPr>
      </w:pPr>
      <w:r>
        <w:rPr>
          <w:rFonts w:ascii="Asap" w:hAnsi="Asap"/>
          <w:b/>
          <w:color w:val="575656"/>
          <w:szCs w:val="28"/>
        </w:rPr>
        <w:lastRenderedPageBreak/>
        <w:t>Images</w:t>
      </w:r>
    </w:p>
    <w:p w14:paraId="20FCDF22" w14:textId="33EA096C" w:rsidR="00F20C70" w:rsidRDefault="00452F23" w:rsidP="00A330EC">
      <w:pPr>
        <w:spacing w:before="120" w:after="120"/>
        <w:ind w:right="454"/>
        <w:rPr>
          <w:rFonts w:ascii="Asap" w:hAnsi="Asap"/>
          <w:b/>
          <w:color w:val="575656"/>
          <w:szCs w:val="28"/>
        </w:rPr>
      </w:pPr>
      <w:r>
        <w:rPr>
          <w:rFonts w:ascii="Asap" w:hAnsi="Asap"/>
          <w:b/>
          <w:noProof/>
          <w:color w:val="575656"/>
          <w:szCs w:val="28"/>
        </w:rPr>
        <w:drawing>
          <wp:inline distT="0" distB="0" distL="0" distR="0" wp14:anchorId="512876C1" wp14:editId="28071CD6">
            <wp:extent cx="5924550" cy="3943350"/>
            <wp:effectExtent l="0" t="0" r="0" b="0"/>
            <wp:docPr id="2" name="Bild 1" descr="Foto Werkseröff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Werkseröffn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0" cy="3943350"/>
                    </a:xfrm>
                    <a:prstGeom prst="rect">
                      <a:avLst/>
                    </a:prstGeom>
                    <a:noFill/>
                    <a:ln>
                      <a:noFill/>
                    </a:ln>
                  </pic:spPr>
                </pic:pic>
              </a:graphicData>
            </a:graphic>
          </wp:inline>
        </w:drawing>
      </w:r>
    </w:p>
    <w:p w14:paraId="0996657B" w14:textId="2FFD3C3E" w:rsidR="00A330EC" w:rsidRDefault="00A330EC" w:rsidP="00A330EC">
      <w:pPr>
        <w:spacing w:before="120" w:after="120"/>
        <w:ind w:right="454"/>
        <w:rPr>
          <w:rFonts w:ascii="Asap" w:hAnsi="Asap"/>
          <w:b/>
          <w:color w:val="575656"/>
          <w:szCs w:val="28"/>
        </w:rPr>
      </w:pPr>
    </w:p>
    <w:p w14:paraId="2E6977B4" w14:textId="5AB250B9" w:rsidR="00B623EC" w:rsidRPr="00A330EC" w:rsidRDefault="00F20C70" w:rsidP="00B623EC">
      <w:pPr>
        <w:tabs>
          <w:tab w:val="left" w:pos="7810"/>
          <w:tab w:val="left" w:pos="8250"/>
        </w:tabs>
        <w:spacing w:line="360" w:lineRule="auto"/>
        <w:ind w:right="-1"/>
        <w:rPr>
          <w:iCs/>
          <w:sz w:val="18"/>
          <w:szCs w:val="18"/>
        </w:rPr>
      </w:pPr>
      <w:r>
        <w:rPr>
          <w:rFonts w:ascii="Asap" w:hAnsi="Asap"/>
          <w:color w:val="575656"/>
          <w:sz w:val="18"/>
          <w:szCs w:val="18"/>
        </w:rPr>
        <w:t>The second plant in Aachen-</w:t>
      </w:r>
      <w:proofErr w:type="spellStart"/>
      <w:r>
        <w:rPr>
          <w:rFonts w:ascii="Asap" w:hAnsi="Asap"/>
          <w:color w:val="575656"/>
          <w:sz w:val="18"/>
          <w:szCs w:val="18"/>
        </w:rPr>
        <w:t>Verlautenheide</w:t>
      </w:r>
      <w:proofErr w:type="spellEnd"/>
      <w:r>
        <w:rPr>
          <w:rFonts w:ascii="Asap" w:hAnsi="Asap"/>
          <w:color w:val="575656"/>
          <w:sz w:val="18"/>
          <w:szCs w:val="18"/>
        </w:rPr>
        <w:t xml:space="preserve"> triples Pulsar Photonics' manufacturing capacity (Source: Pulsar Photonics GmbH). </w:t>
      </w:r>
    </w:p>
    <w:p w14:paraId="73E01298" w14:textId="77777777" w:rsidR="00A4615B" w:rsidRPr="00A330EC" w:rsidRDefault="00A4615B" w:rsidP="00A4615B">
      <w:pPr>
        <w:rPr>
          <w:rFonts w:ascii="Asap SemiBold" w:hAnsi="Asap SemiBold"/>
          <w:iCs/>
          <w:color w:val="575656"/>
          <w:sz w:val="28"/>
          <w:szCs w:val="24"/>
        </w:rPr>
      </w:pPr>
    </w:p>
    <w:p w14:paraId="76363745" w14:textId="4445FE11" w:rsidR="00BA3F01" w:rsidRPr="002643D4" w:rsidRDefault="00A4615B" w:rsidP="00A4615B">
      <w:pPr>
        <w:rPr>
          <w:rFonts w:ascii="Asap" w:hAnsi="Asap" w:cs="Arial"/>
          <w:color w:val="575656"/>
        </w:rPr>
      </w:pPr>
      <w:r>
        <w:rPr>
          <w:rFonts w:ascii="Asap" w:hAnsi="Asap"/>
          <w:b/>
          <w:iCs/>
          <w:color w:val="575656"/>
        </w:rPr>
        <w:t>Press Contact</w:t>
      </w:r>
      <w:r>
        <w:rPr>
          <w:rFonts w:ascii="Asap" w:hAnsi="Asap"/>
          <w:iCs/>
          <w:color w:val="575656"/>
        </w:rPr>
        <w:br/>
      </w:r>
      <w:r>
        <w:rPr>
          <w:rFonts w:ascii="Asap" w:hAnsi="Asap"/>
          <w:color w:val="575656"/>
        </w:rPr>
        <w:t xml:space="preserve">Pulsar Photonics GmbH  </w:t>
      </w:r>
      <w:r>
        <w:rPr>
          <w:rFonts w:ascii="Asap" w:hAnsi="Asap"/>
          <w:color w:val="575656"/>
        </w:rPr>
        <w:br/>
      </w:r>
      <w:proofErr w:type="spellStart"/>
      <w:r>
        <w:rPr>
          <w:rFonts w:ascii="Asap" w:hAnsi="Asap"/>
          <w:color w:val="575656"/>
        </w:rPr>
        <w:t>Dr.</w:t>
      </w:r>
      <w:proofErr w:type="spellEnd"/>
      <w:r>
        <w:rPr>
          <w:rFonts w:ascii="Asap" w:hAnsi="Asap"/>
          <w:color w:val="575656"/>
        </w:rPr>
        <w:t xml:space="preserve"> Stephan Eifel</w:t>
      </w:r>
      <w:r>
        <w:rPr>
          <w:rFonts w:ascii="Asap" w:hAnsi="Asap"/>
          <w:color w:val="575656"/>
        </w:rPr>
        <w:br/>
      </w:r>
      <w:proofErr w:type="spellStart"/>
      <w:r>
        <w:rPr>
          <w:rFonts w:ascii="Asap" w:hAnsi="Asap"/>
          <w:color w:val="575656"/>
        </w:rPr>
        <w:t>Kaiserstraße</w:t>
      </w:r>
      <w:proofErr w:type="spellEnd"/>
      <w:r>
        <w:rPr>
          <w:rFonts w:ascii="Asap" w:hAnsi="Asap"/>
          <w:color w:val="575656"/>
        </w:rPr>
        <w:t xml:space="preserve"> 100</w:t>
      </w:r>
      <w:r>
        <w:rPr>
          <w:rFonts w:ascii="Asap" w:hAnsi="Asap"/>
          <w:color w:val="575656"/>
        </w:rPr>
        <w:br/>
        <w:t xml:space="preserve">52134 </w:t>
      </w:r>
      <w:proofErr w:type="spellStart"/>
      <w:r>
        <w:rPr>
          <w:rFonts w:ascii="Asap" w:hAnsi="Asap"/>
          <w:color w:val="575656"/>
        </w:rPr>
        <w:t>Herzogenrath</w:t>
      </w:r>
      <w:proofErr w:type="spellEnd"/>
      <w:r>
        <w:rPr>
          <w:rFonts w:ascii="Asap" w:hAnsi="Asap"/>
          <w:color w:val="575656"/>
        </w:rPr>
        <w:br/>
        <w:t>Telephone: +49 (0) 2407 55 555 - 0</w:t>
      </w:r>
      <w:r>
        <w:rPr>
          <w:rFonts w:ascii="Asap" w:hAnsi="Asap"/>
          <w:color w:val="575656"/>
        </w:rPr>
        <w:br/>
        <w:t>E-mail: info@pulsar-photonics.de</w:t>
      </w:r>
      <w:r>
        <w:rPr>
          <w:rFonts w:ascii="Asap" w:hAnsi="Asap"/>
          <w:color w:val="575656"/>
        </w:rPr>
        <w:br/>
        <w:t xml:space="preserve">Website: </w:t>
      </w:r>
      <w:hyperlink r:id="rId10" w:history="1">
        <w:r>
          <w:rPr>
            <w:rFonts w:ascii="Asap" w:hAnsi="Asap"/>
            <w:color w:val="575656"/>
          </w:rPr>
          <w:t>www.pulsar-photonics.de</w:t>
        </w:r>
      </w:hyperlink>
    </w:p>
    <w:sectPr w:rsidR="00BA3F01" w:rsidRPr="002643D4" w:rsidSect="00E455AE">
      <w:headerReference w:type="default" r:id="rId11"/>
      <w:footerReference w:type="default" r:id="rId12"/>
      <w:pgSz w:w="11906" w:h="16838"/>
      <w:pgMar w:top="1440" w:right="1134" w:bottom="25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2BBE" w14:textId="77777777" w:rsidR="00D5777D" w:rsidRDefault="00D5777D" w:rsidP="00E455AE">
      <w:pPr>
        <w:spacing w:after="0" w:line="240" w:lineRule="auto"/>
      </w:pPr>
      <w:r>
        <w:separator/>
      </w:r>
    </w:p>
  </w:endnote>
  <w:endnote w:type="continuationSeparator" w:id="0">
    <w:p w14:paraId="4BF49080" w14:textId="77777777" w:rsidR="00D5777D" w:rsidRDefault="00D5777D" w:rsidP="00E4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Asap SemiBold">
    <w:altName w:val="Sitka Small"/>
    <w:panose1 w:val="020F0704030202060203"/>
    <w:charset w:val="00"/>
    <w:family w:val="swiss"/>
    <w:pitch w:val="variable"/>
    <w:sig w:usb0="2000000F" w:usb1="00000001" w:usb2="00000000" w:usb3="00000000" w:csb0="00000193" w:csb1="00000000"/>
  </w:font>
  <w:font w:name="Asap">
    <w:altName w:val="Sitka Small"/>
    <w:panose1 w:val="020F0504030202060203"/>
    <w:charset w:val="00"/>
    <w:family w:val="swiss"/>
    <w:pitch w:val="variable"/>
    <w:sig w:usb0="2000000F"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3B27" w14:textId="77777777" w:rsidR="00E455AE" w:rsidRDefault="00E455AE" w:rsidP="00E455AE">
    <w:pPr>
      <w:rPr>
        <w:rFonts w:ascii="Asap" w:hAnsi="Asap"/>
        <w:color w:val="575656"/>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487"/>
    </w:tblGrid>
    <w:tr w:rsidR="00E455AE" w:rsidRPr="00712399" w14:paraId="692FFE7B" w14:textId="77777777" w:rsidTr="00E455AE">
      <w:tc>
        <w:tcPr>
          <w:tcW w:w="6835" w:type="dxa"/>
        </w:tcPr>
        <w:p w14:paraId="07BB37DD" w14:textId="77777777" w:rsidR="00E455AE" w:rsidRPr="00712399" w:rsidRDefault="00E455AE" w:rsidP="00E455AE">
          <w:pPr>
            <w:jc w:val="right"/>
            <w:rPr>
              <w:rFonts w:ascii="Asap" w:hAnsi="Asap"/>
              <w:color w:val="575656"/>
              <w:sz w:val="16"/>
            </w:rPr>
          </w:pPr>
          <w:r>
            <w:rPr>
              <w:rFonts w:ascii="Asap" w:hAnsi="Asap"/>
              <w:color w:val="575656"/>
              <w:sz w:val="16"/>
            </w:rPr>
            <w:t xml:space="preserve">Pulsar Photonics GmbH </w:t>
          </w:r>
        </w:p>
        <w:p w14:paraId="345AD3F4" w14:textId="77777777" w:rsidR="00E455AE" w:rsidRPr="00712399" w:rsidRDefault="00E455AE" w:rsidP="00E455AE">
          <w:pPr>
            <w:jc w:val="right"/>
            <w:rPr>
              <w:rFonts w:ascii="Asap" w:hAnsi="Asap"/>
              <w:color w:val="575656"/>
              <w:sz w:val="16"/>
            </w:rPr>
          </w:pPr>
          <w:proofErr w:type="spellStart"/>
          <w:r>
            <w:rPr>
              <w:rFonts w:ascii="Asap" w:hAnsi="Asap"/>
              <w:color w:val="575656"/>
              <w:sz w:val="16"/>
            </w:rPr>
            <w:t>Kaiserstr</w:t>
          </w:r>
          <w:proofErr w:type="spellEnd"/>
          <w:r>
            <w:rPr>
              <w:rFonts w:ascii="Asap" w:hAnsi="Asap"/>
              <w:color w:val="575656"/>
              <w:sz w:val="16"/>
            </w:rPr>
            <w:t>. 100</w:t>
          </w:r>
          <w:r>
            <w:rPr>
              <w:rFonts w:ascii="Asap" w:hAnsi="Asap"/>
              <w:color w:val="575656"/>
              <w:sz w:val="16"/>
            </w:rPr>
            <w:br/>
            <w:t xml:space="preserve">52134 </w:t>
          </w:r>
          <w:proofErr w:type="spellStart"/>
          <w:r>
            <w:rPr>
              <w:rFonts w:ascii="Asap" w:hAnsi="Asap"/>
              <w:color w:val="575656"/>
              <w:sz w:val="16"/>
            </w:rPr>
            <w:t>Herzogenrath</w:t>
          </w:r>
          <w:proofErr w:type="spellEnd"/>
          <w:r>
            <w:rPr>
              <w:rFonts w:ascii="Asap" w:hAnsi="Asap"/>
              <w:color w:val="575656"/>
              <w:sz w:val="16"/>
            </w:rPr>
            <w:br/>
            <w:t>Germany</w:t>
          </w:r>
        </w:p>
      </w:tc>
      <w:tc>
        <w:tcPr>
          <w:tcW w:w="2487" w:type="dxa"/>
        </w:tcPr>
        <w:p w14:paraId="1B821A19" w14:textId="77777777" w:rsidR="00E455AE" w:rsidRPr="00712399" w:rsidRDefault="00712399" w:rsidP="00E455AE">
          <w:pPr>
            <w:jc w:val="right"/>
            <w:rPr>
              <w:rFonts w:ascii="Asap" w:hAnsi="Asap"/>
              <w:color w:val="575656"/>
              <w:sz w:val="16"/>
            </w:rPr>
          </w:pPr>
          <w:r>
            <w:rPr>
              <w:rFonts w:ascii="Asap" w:hAnsi="Asap"/>
              <w:noProof/>
              <w:color w:val="575656"/>
            </w:rPr>
            <w:drawing>
              <wp:inline distT="0" distB="0" distL="0" distR="0" wp14:anchorId="6AD78FEE" wp14:editId="6AB97CC4">
                <wp:extent cx="1343025" cy="625553"/>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02277" cy="653151"/>
                        </a:xfrm>
                        <a:prstGeom prst="rect">
                          <a:avLst/>
                        </a:prstGeom>
                      </pic:spPr>
                    </pic:pic>
                  </a:graphicData>
                </a:graphic>
              </wp:inline>
            </w:drawing>
          </w:r>
        </w:p>
      </w:tc>
    </w:tr>
  </w:tbl>
  <w:p w14:paraId="7142A6DF" w14:textId="77777777" w:rsidR="00E455AE" w:rsidRPr="00712399" w:rsidRDefault="00000E83" w:rsidP="00E455AE">
    <w:pPr>
      <w:rPr>
        <w:rFonts w:ascii="Asap" w:hAnsi="Asap"/>
        <w:color w:val="575656"/>
        <w:sz w:val="16"/>
      </w:rPr>
    </w:pPr>
    <w:r>
      <w:rPr>
        <w:rFonts w:ascii="Asap" w:hAnsi="Asap"/>
        <w:noProof/>
        <w:color w:val="575656"/>
        <w:sz w:val="16"/>
        <w:szCs w:val="16"/>
      </w:rPr>
      <mc:AlternateContent>
        <mc:Choice Requires="wps">
          <w:drawing>
            <wp:anchor distT="0" distB="0" distL="114300" distR="114300" simplePos="0" relativeHeight="251663360" behindDoc="0" locked="0" layoutInCell="1" allowOverlap="1" wp14:anchorId="68F46D34" wp14:editId="040E435A">
              <wp:simplePos x="0" y="0"/>
              <wp:positionH relativeFrom="column">
                <wp:posOffset>-914400</wp:posOffset>
              </wp:positionH>
              <wp:positionV relativeFrom="paragraph">
                <wp:posOffset>635650</wp:posOffset>
              </wp:positionV>
              <wp:extent cx="7560000" cy="162000"/>
              <wp:effectExtent l="0" t="0" r="3175" b="9525"/>
              <wp:wrapNone/>
              <wp:docPr id="7" name="Rechteck 7"/>
              <wp:cNvGraphicFramePr/>
              <a:graphic xmlns:a="http://schemas.openxmlformats.org/drawingml/2006/main">
                <a:graphicData uri="http://schemas.microsoft.com/office/word/2010/wordprocessingShape">
                  <wps:wsp>
                    <wps:cNvSpPr/>
                    <wps:spPr>
                      <a:xfrm>
                        <a:off x="0" y="0"/>
                        <a:ext cx="7560000" cy="162000"/>
                      </a:xfrm>
                      <a:prstGeom prst="rect">
                        <a:avLst/>
                      </a:prstGeom>
                      <a:solidFill>
                        <a:srgbClr val="FECC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55736A" id="Rechteck 7" o:spid="_x0000_s1026" style="position:absolute;margin-left:-1in;margin-top:50.05pt;width:595.3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" fillcolor="#fecc37" stroked="f" strokeweight="1pt"/>
          </w:pict>
        </mc:Fallback>
      </mc:AlternateContent>
    </w:r>
    <w:r>
      <w:rPr>
        <w:rFonts w:ascii="Asap" w:hAnsi="Asap"/>
        <w:color w:val="575656"/>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E3293" w14:textId="77777777" w:rsidR="00D5777D" w:rsidRDefault="00D5777D" w:rsidP="00E455AE">
      <w:pPr>
        <w:spacing w:after="0" w:line="240" w:lineRule="auto"/>
      </w:pPr>
      <w:r>
        <w:separator/>
      </w:r>
    </w:p>
  </w:footnote>
  <w:footnote w:type="continuationSeparator" w:id="0">
    <w:p w14:paraId="1C266D28" w14:textId="77777777" w:rsidR="00D5777D" w:rsidRDefault="00D5777D" w:rsidP="00E45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0403" w14:textId="77777777" w:rsidR="00000E83" w:rsidRDefault="00000E83">
    <w:pPr>
      <w:pStyle w:val="Kopfzeile"/>
    </w:pPr>
    <w:r>
      <w:rPr>
        <w:rFonts w:ascii="Asap" w:hAnsi="Asap"/>
        <w:noProof/>
        <w:color w:val="575656"/>
        <w:sz w:val="16"/>
        <w:szCs w:val="16"/>
      </w:rPr>
      <mc:AlternateContent>
        <mc:Choice Requires="wps">
          <w:drawing>
            <wp:anchor distT="0" distB="0" distL="114300" distR="114300" simplePos="0" relativeHeight="251661312" behindDoc="1" locked="0" layoutInCell="1" allowOverlap="1" wp14:anchorId="7C2965FC" wp14:editId="5B3A68E9">
              <wp:simplePos x="0" y="0"/>
              <wp:positionH relativeFrom="column">
                <wp:posOffset>-914289</wp:posOffset>
              </wp:positionH>
              <wp:positionV relativeFrom="paragraph">
                <wp:posOffset>-446405</wp:posOffset>
              </wp:positionV>
              <wp:extent cx="7560000" cy="162000"/>
              <wp:effectExtent l="0" t="0" r="3175" b="9525"/>
              <wp:wrapNone/>
              <wp:docPr id="6" name="Rechteck 6"/>
              <wp:cNvGraphicFramePr/>
              <a:graphic xmlns:a="http://schemas.openxmlformats.org/drawingml/2006/main">
                <a:graphicData uri="http://schemas.microsoft.com/office/word/2010/wordprocessingShape">
                  <wps:wsp>
                    <wps:cNvSpPr/>
                    <wps:spPr>
                      <a:xfrm>
                        <a:off x="0" y="0"/>
                        <a:ext cx="7560000" cy="162000"/>
                      </a:xfrm>
                      <a:prstGeom prst="rect">
                        <a:avLst/>
                      </a:prstGeom>
                      <a:solidFill>
                        <a:srgbClr val="FECC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20419B" id="Rechteck 6" o:spid="_x0000_s1026" style="position:absolute;margin-left:-1in;margin-top:-35.15pt;width:595.3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" fillcolor="#fecc37"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2BD"/>
    <w:multiLevelType w:val="hybridMultilevel"/>
    <w:tmpl w:val="DAE2BD90"/>
    <w:lvl w:ilvl="0" w:tplc="79264B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CDD"/>
    <w:multiLevelType w:val="hybridMultilevel"/>
    <w:tmpl w:val="042C6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0E746E"/>
    <w:multiLevelType w:val="hybridMultilevel"/>
    <w:tmpl w:val="AF8C159A"/>
    <w:lvl w:ilvl="0" w:tplc="3A04F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26F6D"/>
    <w:multiLevelType w:val="hybridMultilevel"/>
    <w:tmpl w:val="127A3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BC"/>
    <w:rsid w:val="00000E83"/>
    <w:rsid w:val="00056A3E"/>
    <w:rsid w:val="00057604"/>
    <w:rsid w:val="00065032"/>
    <w:rsid w:val="00066BFC"/>
    <w:rsid w:val="000C3DE1"/>
    <w:rsid w:val="000C4A53"/>
    <w:rsid w:val="000D77DB"/>
    <w:rsid w:val="000E176C"/>
    <w:rsid w:val="000E3181"/>
    <w:rsid w:val="000E7FC2"/>
    <w:rsid w:val="00101D3C"/>
    <w:rsid w:val="00127D38"/>
    <w:rsid w:val="001367A5"/>
    <w:rsid w:val="001370A4"/>
    <w:rsid w:val="00142B74"/>
    <w:rsid w:val="00154508"/>
    <w:rsid w:val="001907E2"/>
    <w:rsid w:val="00195EC7"/>
    <w:rsid w:val="00196A09"/>
    <w:rsid w:val="001C3DC5"/>
    <w:rsid w:val="001C3E2D"/>
    <w:rsid w:val="001C646C"/>
    <w:rsid w:val="001C7E3F"/>
    <w:rsid w:val="001E3527"/>
    <w:rsid w:val="001E36D4"/>
    <w:rsid w:val="00221BF6"/>
    <w:rsid w:val="00226120"/>
    <w:rsid w:val="002370D3"/>
    <w:rsid w:val="002643D4"/>
    <w:rsid w:val="0027233E"/>
    <w:rsid w:val="002A117F"/>
    <w:rsid w:val="002B3C33"/>
    <w:rsid w:val="002C040A"/>
    <w:rsid w:val="002D0C32"/>
    <w:rsid w:val="002F1143"/>
    <w:rsid w:val="002F4E02"/>
    <w:rsid w:val="003133DD"/>
    <w:rsid w:val="0031702D"/>
    <w:rsid w:val="00321027"/>
    <w:rsid w:val="00327DFA"/>
    <w:rsid w:val="003365A8"/>
    <w:rsid w:val="0035473F"/>
    <w:rsid w:val="003704E9"/>
    <w:rsid w:val="003803C6"/>
    <w:rsid w:val="003B1239"/>
    <w:rsid w:val="003C1A6F"/>
    <w:rsid w:val="003C4635"/>
    <w:rsid w:val="003D3DF4"/>
    <w:rsid w:val="003E7B8E"/>
    <w:rsid w:val="0041137D"/>
    <w:rsid w:val="00413129"/>
    <w:rsid w:val="004169A2"/>
    <w:rsid w:val="00430570"/>
    <w:rsid w:val="00434038"/>
    <w:rsid w:val="004355A9"/>
    <w:rsid w:val="00436864"/>
    <w:rsid w:val="00452F23"/>
    <w:rsid w:val="004634EF"/>
    <w:rsid w:val="004901BA"/>
    <w:rsid w:val="004A19E0"/>
    <w:rsid w:val="004A6B05"/>
    <w:rsid w:val="004B3EE5"/>
    <w:rsid w:val="004E3ECA"/>
    <w:rsid w:val="004E7AB8"/>
    <w:rsid w:val="004F2A7E"/>
    <w:rsid w:val="004F4895"/>
    <w:rsid w:val="00503381"/>
    <w:rsid w:val="00506F28"/>
    <w:rsid w:val="005078B7"/>
    <w:rsid w:val="00520872"/>
    <w:rsid w:val="0053097F"/>
    <w:rsid w:val="00532E9D"/>
    <w:rsid w:val="00534944"/>
    <w:rsid w:val="0054130D"/>
    <w:rsid w:val="005601E2"/>
    <w:rsid w:val="0058416F"/>
    <w:rsid w:val="005A5EDB"/>
    <w:rsid w:val="005A7B15"/>
    <w:rsid w:val="005B3993"/>
    <w:rsid w:val="005C13C9"/>
    <w:rsid w:val="005C2ED4"/>
    <w:rsid w:val="005D5ACD"/>
    <w:rsid w:val="005E05CE"/>
    <w:rsid w:val="006028C0"/>
    <w:rsid w:val="00604117"/>
    <w:rsid w:val="006154C8"/>
    <w:rsid w:val="00641A1C"/>
    <w:rsid w:val="00646DAB"/>
    <w:rsid w:val="006534E7"/>
    <w:rsid w:val="006569E4"/>
    <w:rsid w:val="00677A3F"/>
    <w:rsid w:val="00696FD9"/>
    <w:rsid w:val="006B4162"/>
    <w:rsid w:val="006D5F57"/>
    <w:rsid w:val="006F1774"/>
    <w:rsid w:val="006F5C49"/>
    <w:rsid w:val="00712399"/>
    <w:rsid w:val="00716E3F"/>
    <w:rsid w:val="00721E93"/>
    <w:rsid w:val="007B7053"/>
    <w:rsid w:val="007B788C"/>
    <w:rsid w:val="007C31B7"/>
    <w:rsid w:val="007D275A"/>
    <w:rsid w:val="007D4CD8"/>
    <w:rsid w:val="007D4F43"/>
    <w:rsid w:val="007D56C8"/>
    <w:rsid w:val="007E5A88"/>
    <w:rsid w:val="007F1072"/>
    <w:rsid w:val="00814843"/>
    <w:rsid w:val="008150F9"/>
    <w:rsid w:val="0081727C"/>
    <w:rsid w:val="0082290B"/>
    <w:rsid w:val="00824EA2"/>
    <w:rsid w:val="0082686F"/>
    <w:rsid w:val="008402A4"/>
    <w:rsid w:val="00842E8A"/>
    <w:rsid w:val="00850312"/>
    <w:rsid w:val="00861112"/>
    <w:rsid w:val="008739A9"/>
    <w:rsid w:val="008A6ED4"/>
    <w:rsid w:val="008B2BD5"/>
    <w:rsid w:val="008D58A6"/>
    <w:rsid w:val="008F0568"/>
    <w:rsid w:val="008F46BD"/>
    <w:rsid w:val="00903B5A"/>
    <w:rsid w:val="009469A1"/>
    <w:rsid w:val="009546BB"/>
    <w:rsid w:val="00965A5D"/>
    <w:rsid w:val="0097649D"/>
    <w:rsid w:val="00984F08"/>
    <w:rsid w:val="0098633E"/>
    <w:rsid w:val="00994B58"/>
    <w:rsid w:val="009C6231"/>
    <w:rsid w:val="00A03161"/>
    <w:rsid w:val="00A23D28"/>
    <w:rsid w:val="00A330EC"/>
    <w:rsid w:val="00A4615B"/>
    <w:rsid w:val="00A4766B"/>
    <w:rsid w:val="00A710DE"/>
    <w:rsid w:val="00A912A8"/>
    <w:rsid w:val="00AA2DDD"/>
    <w:rsid w:val="00AA675E"/>
    <w:rsid w:val="00AB1656"/>
    <w:rsid w:val="00AB281E"/>
    <w:rsid w:val="00AC4DBE"/>
    <w:rsid w:val="00AC6320"/>
    <w:rsid w:val="00AD1064"/>
    <w:rsid w:val="00AD35F0"/>
    <w:rsid w:val="00AD7E25"/>
    <w:rsid w:val="00AE495F"/>
    <w:rsid w:val="00AE7883"/>
    <w:rsid w:val="00B12926"/>
    <w:rsid w:val="00B13D0B"/>
    <w:rsid w:val="00B570E8"/>
    <w:rsid w:val="00B61326"/>
    <w:rsid w:val="00B623EC"/>
    <w:rsid w:val="00B632EF"/>
    <w:rsid w:val="00B64BC4"/>
    <w:rsid w:val="00B8747F"/>
    <w:rsid w:val="00BA097C"/>
    <w:rsid w:val="00BA3717"/>
    <w:rsid w:val="00BA3F01"/>
    <w:rsid w:val="00BB5DF3"/>
    <w:rsid w:val="00BC70F5"/>
    <w:rsid w:val="00BD04F3"/>
    <w:rsid w:val="00BD28C1"/>
    <w:rsid w:val="00BE2912"/>
    <w:rsid w:val="00BF053E"/>
    <w:rsid w:val="00BF239D"/>
    <w:rsid w:val="00C2192A"/>
    <w:rsid w:val="00C22A6B"/>
    <w:rsid w:val="00C5114C"/>
    <w:rsid w:val="00C51559"/>
    <w:rsid w:val="00CA1533"/>
    <w:rsid w:val="00CA4809"/>
    <w:rsid w:val="00CB3982"/>
    <w:rsid w:val="00CC4719"/>
    <w:rsid w:val="00CE2D69"/>
    <w:rsid w:val="00CE63CE"/>
    <w:rsid w:val="00CF21F4"/>
    <w:rsid w:val="00CF6855"/>
    <w:rsid w:val="00D2011E"/>
    <w:rsid w:val="00D27B5F"/>
    <w:rsid w:val="00D45981"/>
    <w:rsid w:val="00D5777D"/>
    <w:rsid w:val="00D723A8"/>
    <w:rsid w:val="00D75B04"/>
    <w:rsid w:val="00DA6A63"/>
    <w:rsid w:val="00DB2F82"/>
    <w:rsid w:val="00DC2727"/>
    <w:rsid w:val="00DC4257"/>
    <w:rsid w:val="00DD407A"/>
    <w:rsid w:val="00DF539C"/>
    <w:rsid w:val="00E015CD"/>
    <w:rsid w:val="00E175A6"/>
    <w:rsid w:val="00E335F1"/>
    <w:rsid w:val="00E36AFF"/>
    <w:rsid w:val="00E36DD7"/>
    <w:rsid w:val="00E45252"/>
    <w:rsid w:val="00E455AE"/>
    <w:rsid w:val="00E648A4"/>
    <w:rsid w:val="00E750BC"/>
    <w:rsid w:val="00E851A3"/>
    <w:rsid w:val="00E852F3"/>
    <w:rsid w:val="00E97DBE"/>
    <w:rsid w:val="00E97F58"/>
    <w:rsid w:val="00EB7F6E"/>
    <w:rsid w:val="00EC52AF"/>
    <w:rsid w:val="00ED03AB"/>
    <w:rsid w:val="00EF537B"/>
    <w:rsid w:val="00F0294F"/>
    <w:rsid w:val="00F135FE"/>
    <w:rsid w:val="00F20C70"/>
    <w:rsid w:val="00F2325E"/>
    <w:rsid w:val="00F44510"/>
    <w:rsid w:val="00F5072B"/>
    <w:rsid w:val="00F53B5E"/>
    <w:rsid w:val="00F6781A"/>
    <w:rsid w:val="00F94692"/>
    <w:rsid w:val="00F96D48"/>
    <w:rsid w:val="00FA528F"/>
    <w:rsid w:val="00FB0FC3"/>
    <w:rsid w:val="00FB344B"/>
    <w:rsid w:val="00FC05BA"/>
    <w:rsid w:val="00FF19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C1980"/>
  <w15:docId w15:val="{60E54227-8117-4598-A352-C2BE3367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CF685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KeinAbsatzformat">
    <w:name w:val="[Kein Absatzformat]"/>
    <w:rsid w:val="00CF685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ellenraster">
    <w:name w:val="Table Grid"/>
    <w:basedOn w:val="NormaleTabelle"/>
    <w:rsid w:val="00CF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A4V">
    <w:name w:val="Einf. Abs. (A4 V)"/>
    <w:basedOn w:val="KeinAbsatzformat"/>
    <w:uiPriority w:val="99"/>
    <w:rsid w:val="0082290B"/>
  </w:style>
  <w:style w:type="character" w:styleId="Hyperlink">
    <w:name w:val="Hyperlink"/>
    <w:uiPriority w:val="99"/>
    <w:semiHidden/>
    <w:rsid w:val="00BA3F01"/>
    <w:rPr>
      <w:color w:val="0000FF"/>
      <w:u w:val="single"/>
    </w:rPr>
  </w:style>
  <w:style w:type="paragraph" w:styleId="Listenabsatz">
    <w:name w:val="List Paragraph"/>
    <w:basedOn w:val="Standard"/>
    <w:uiPriority w:val="34"/>
    <w:qFormat/>
    <w:rsid w:val="00BA3F01"/>
    <w:pPr>
      <w:ind w:left="720"/>
      <w:contextualSpacing/>
    </w:pPr>
  </w:style>
  <w:style w:type="paragraph" w:customStyle="1" w:styleId="PULSARberschrift">
    <w:name w:val="PULSAR Überschrift"/>
    <w:basedOn w:val="Standard"/>
    <w:link w:val="PULSARberschriftZchn"/>
    <w:qFormat/>
    <w:rsid w:val="00BA3F01"/>
    <w:rPr>
      <w:rFonts w:ascii="Asap SemiBold" w:hAnsi="Asap SemiBold"/>
      <w:iCs/>
      <w:color w:val="575656"/>
      <w:sz w:val="28"/>
      <w:szCs w:val="24"/>
    </w:rPr>
  </w:style>
  <w:style w:type="paragraph" w:customStyle="1" w:styleId="PULSARBetreff">
    <w:name w:val="PULSAR Betreff"/>
    <w:basedOn w:val="Standard"/>
    <w:link w:val="PULSARBetreffZchn"/>
    <w:qFormat/>
    <w:rsid w:val="00BA3F01"/>
    <w:rPr>
      <w:rFonts w:ascii="Asap" w:hAnsi="Asap"/>
      <w:noProof/>
      <w:sz w:val="24"/>
      <w:szCs w:val="24"/>
      <w:lang w:eastAsia="de-DE"/>
    </w:rPr>
  </w:style>
  <w:style w:type="character" w:customStyle="1" w:styleId="PULSARberschriftZchn">
    <w:name w:val="PULSAR Überschrift Zchn"/>
    <w:basedOn w:val="Absatz-Standardschriftart"/>
    <w:link w:val="PULSARberschrift"/>
    <w:rsid w:val="00BA3F01"/>
    <w:rPr>
      <w:rFonts w:ascii="Asap SemiBold" w:hAnsi="Asap SemiBold"/>
      <w:iCs/>
      <w:color w:val="575656"/>
      <w:sz w:val="28"/>
      <w:szCs w:val="24"/>
    </w:rPr>
  </w:style>
  <w:style w:type="paragraph" w:customStyle="1" w:styleId="PULSARZwischenberschrift">
    <w:name w:val="PULSAR Zwischenüberschrift"/>
    <w:basedOn w:val="Standard"/>
    <w:link w:val="PULSARZwischenberschriftZchn"/>
    <w:qFormat/>
    <w:rsid w:val="00A912A8"/>
    <w:pPr>
      <w:spacing w:before="120" w:after="120"/>
      <w:ind w:right="454"/>
    </w:pPr>
    <w:rPr>
      <w:rFonts w:ascii="Asap SemiBold" w:hAnsi="Asap SemiBold" w:cs="Arial"/>
      <w:color w:val="575656"/>
      <w:szCs w:val="28"/>
    </w:rPr>
  </w:style>
  <w:style w:type="character" w:customStyle="1" w:styleId="PULSARBetreffZchn">
    <w:name w:val="PULSAR Betreff Zchn"/>
    <w:basedOn w:val="Absatz-Standardschriftart"/>
    <w:link w:val="PULSARBetreff"/>
    <w:rsid w:val="00BA3F01"/>
    <w:rPr>
      <w:rFonts w:ascii="Asap" w:hAnsi="Asap"/>
      <w:noProof/>
      <w:sz w:val="24"/>
      <w:szCs w:val="24"/>
      <w:lang w:eastAsia="de-DE"/>
    </w:rPr>
  </w:style>
  <w:style w:type="paragraph" w:styleId="Kopfzeile">
    <w:name w:val="header"/>
    <w:basedOn w:val="Standard"/>
    <w:link w:val="KopfzeileZchn"/>
    <w:uiPriority w:val="99"/>
    <w:unhideWhenUsed/>
    <w:rsid w:val="00E455AE"/>
    <w:pPr>
      <w:tabs>
        <w:tab w:val="center" w:pos="4536"/>
        <w:tab w:val="right" w:pos="9072"/>
      </w:tabs>
      <w:spacing w:after="0" w:line="240" w:lineRule="auto"/>
    </w:pPr>
  </w:style>
  <w:style w:type="character" w:customStyle="1" w:styleId="PULSARZwischenberschriftZchn">
    <w:name w:val="PULSAR Zwischenüberschrift Zchn"/>
    <w:basedOn w:val="Absatz-Standardschriftart"/>
    <w:link w:val="PULSARZwischenberschrift"/>
    <w:rsid w:val="00A912A8"/>
    <w:rPr>
      <w:rFonts w:ascii="Asap SemiBold" w:hAnsi="Asap SemiBold" w:cs="Arial"/>
      <w:color w:val="575656"/>
      <w:szCs w:val="28"/>
      <w:lang w:val="en-GB"/>
    </w:rPr>
  </w:style>
  <w:style w:type="character" w:customStyle="1" w:styleId="KopfzeileZchn">
    <w:name w:val="Kopfzeile Zchn"/>
    <w:basedOn w:val="Absatz-Standardschriftart"/>
    <w:link w:val="Kopfzeile"/>
    <w:uiPriority w:val="99"/>
    <w:rsid w:val="00E455AE"/>
  </w:style>
  <w:style w:type="paragraph" w:styleId="Fuzeile">
    <w:name w:val="footer"/>
    <w:basedOn w:val="Standard"/>
    <w:link w:val="FuzeileZchn"/>
    <w:uiPriority w:val="99"/>
    <w:unhideWhenUsed/>
    <w:rsid w:val="00E45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55AE"/>
  </w:style>
  <w:style w:type="paragraph" w:styleId="Sprechblasentext">
    <w:name w:val="Balloon Text"/>
    <w:basedOn w:val="Standard"/>
    <w:link w:val="SprechblasentextZchn"/>
    <w:uiPriority w:val="99"/>
    <w:semiHidden/>
    <w:unhideWhenUsed/>
    <w:rsid w:val="001C64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6C"/>
    <w:rPr>
      <w:rFonts w:ascii="Tahoma" w:hAnsi="Tahoma" w:cs="Tahoma"/>
      <w:sz w:val="16"/>
      <w:szCs w:val="16"/>
    </w:rPr>
  </w:style>
  <w:style w:type="character" w:customStyle="1" w:styleId="advgb-counter-number">
    <w:name w:val="advgb-counter-number"/>
    <w:basedOn w:val="Absatz-Standardschriftart"/>
    <w:rsid w:val="00520872"/>
  </w:style>
  <w:style w:type="character" w:styleId="Kommentarzeichen">
    <w:name w:val="annotation reference"/>
    <w:basedOn w:val="Absatz-Standardschriftart"/>
    <w:uiPriority w:val="99"/>
    <w:semiHidden/>
    <w:unhideWhenUsed/>
    <w:rsid w:val="00AA675E"/>
    <w:rPr>
      <w:sz w:val="16"/>
      <w:szCs w:val="16"/>
    </w:rPr>
  </w:style>
  <w:style w:type="paragraph" w:styleId="Kommentartext">
    <w:name w:val="annotation text"/>
    <w:basedOn w:val="Standard"/>
    <w:link w:val="KommentartextZchn"/>
    <w:uiPriority w:val="99"/>
    <w:unhideWhenUsed/>
    <w:rsid w:val="00AA675E"/>
    <w:pPr>
      <w:spacing w:line="240" w:lineRule="auto"/>
    </w:pPr>
    <w:rPr>
      <w:sz w:val="20"/>
      <w:szCs w:val="20"/>
    </w:rPr>
  </w:style>
  <w:style w:type="character" w:customStyle="1" w:styleId="KommentartextZchn">
    <w:name w:val="Kommentartext Zchn"/>
    <w:basedOn w:val="Absatz-Standardschriftart"/>
    <w:link w:val="Kommentartext"/>
    <w:uiPriority w:val="99"/>
    <w:rsid w:val="00AA675E"/>
    <w:rPr>
      <w:sz w:val="20"/>
      <w:szCs w:val="20"/>
    </w:rPr>
  </w:style>
  <w:style w:type="paragraph" w:styleId="Kommentarthema">
    <w:name w:val="annotation subject"/>
    <w:basedOn w:val="Kommentartext"/>
    <w:next w:val="Kommentartext"/>
    <w:link w:val="KommentarthemaZchn"/>
    <w:uiPriority w:val="99"/>
    <w:semiHidden/>
    <w:unhideWhenUsed/>
    <w:rsid w:val="00AA675E"/>
    <w:rPr>
      <w:b/>
      <w:bCs/>
    </w:rPr>
  </w:style>
  <w:style w:type="character" w:customStyle="1" w:styleId="KommentarthemaZchn">
    <w:name w:val="Kommentarthema Zchn"/>
    <w:basedOn w:val="KommentartextZchn"/>
    <w:link w:val="Kommentarthema"/>
    <w:uiPriority w:val="99"/>
    <w:semiHidden/>
    <w:rsid w:val="00AA6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8034">
      <w:bodyDiv w:val="1"/>
      <w:marLeft w:val="0"/>
      <w:marRight w:val="0"/>
      <w:marTop w:val="0"/>
      <w:marBottom w:val="0"/>
      <w:divBdr>
        <w:top w:val="none" w:sz="0" w:space="0" w:color="auto"/>
        <w:left w:val="none" w:sz="0" w:space="0" w:color="auto"/>
        <w:bottom w:val="none" w:sz="0" w:space="0" w:color="auto"/>
        <w:right w:val="none" w:sz="0" w:space="0" w:color="auto"/>
      </w:divBdr>
    </w:div>
    <w:div w:id="995034385">
      <w:bodyDiv w:val="1"/>
      <w:marLeft w:val="0"/>
      <w:marRight w:val="0"/>
      <w:marTop w:val="0"/>
      <w:marBottom w:val="0"/>
      <w:divBdr>
        <w:top w:val="none" w:sz="0" w:space="0" w:color="auto"/>
        <w:left w:val="none" w:sz="0" w:space="0" w:color="auto"/>
        <w:bottom w:val="none" w:sz="0" w:space="0" w:color="auto"/>
        <w:right w:val="none" w:sz="0" w:space="0" w:color="auto"/>
      </w:divBdr>
    </w:div>
    <w:div w:id="14570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sar-photonics.de/ueber-uns/presse-und-n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ulsar-photonic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derschmidt\Desktop\00_Redefine%20Corporate%20Design\02_neue%20Vorlagen\01_Rechnung%204.6.2020\Vorlage_Rechnung_06-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ADA5C6-8BC9-4C78-9BF8-5ACAB4CA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Vorlage_Rechnung_06-20.dotx</Template>
  <TotalTime>0</TotalTime>
  <Pages>3</Pages>
  <Words>552</Words>
  <Characters>3152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Niederschmidt</dc:creator>
  <cp:lastModifiedBy>Stephan Eifel</cp:lastModifiedBy>
  <cp:revision>2</cp:revision>
  <cp:lastPrinted>2020-05-07T13:50:00Z</cp:lastPrinted>
  <dcterms:created xsi:type="dcterms:W3CDTF">2021-11-30T11:46:00Z</dcterms:created>
  <dcterms:modified xsi:type="dcterms:W3CDTF">2021-11-30T11:46:00Z</dcterms:modified>
</cp:coreProperties>
</file>