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15E2F" w14:textId="42BD1FE3" w:rsidR="006D5F57" w:rsidRPr="00DC2727" w:rsidRDefault="00101D3C" w:rsidP="00A912A8">
      <w:pPr>
        <w:pStyle w:val="PULSARberschrift"/>
        <w:rPr>
          <w:sz w:val="40"/>
        </w:rPr>
      </w:pPr>
      <w:r w:rsidRPr="00DC2727">
        <w:rPr>
          <w:sz w:val="40"/>
        </w:rPr>
        <w:t>PRESSEINFORMATION</w:t>
      </w:r>
      <w:r w:rsidR="00A4615B">
        <w:rPr>
          <w:sz w:val="40"/>
        </w:rPr>
        <w:t xml:space="preserve"> </w:t>
      </w:r>
      <w:r w:rsidR="001907E2">
        <w:rPr>
          <w:sz w:val="40"/>
        </w:rPr>
        <w:t>v</w:t>
      </w:r>
      <w:r w:rsidR="006D5F57">
        <w:rPr>
          <w:sz w:val="40"/>
        </w:rPr>
        <w:t xml:space="preserve">om </w:t>
      </w:r>
      <w:r w:rsidR="00020526">
        <w:rPr>
          <w:sz w:val="40"/>
        </w:rPr>
        <w:t>25</w:t>
      </w:r>
      <w:r w:rsidR="006D5F57" w:rsidRPr="00753D33">
        <w:rPr>
          <w:sz w:val="40"/>
        </w:rPr>
        <w:t>.</w:t>
      </w:r>
      <w:r w:rsidR="003D537D">
        <w:rPr>
          <w:sz w:val="40"/>
        </w:rPr>
        <w:t>01</w:t>
      </w:r>
      <w:r w:rsidR="006D5F57" w:rsidRPr="00753D33">
        <w:rPr>
          <w:sz w:val="40"/>
        </w:rPr>
        <w:t>.202</w:t>
      </w:r>
      <w:r w:rsidR="003D537D">
        <w:rPr>
          <w:sz w:val="40"/>
        </w:rPr>
        <w:t>2</w:t>
      </w:r>
    </w:p>
    <w:p w14:paraId="68270358" w14:textId="77777777" w:rsidR="00BA3F01" w:rsidRDefault="00BA3F01" w:rsidP="00101D3C">
      <w:pPr>
        <w:rPr>
          <w:rFonts w:ascii="Asap" w:hAnsi="Asap"/>
          <w:b/>
          <w:bCs/>
          <w:color w:val="575656"/>
          <w:sz w:val="32"/>
          <w:szCs w:val="32"/>
        </w:rPr>
      </w:pPr>
    </w:p>
    <w:p w14:paraId="3BB831BE" w14:textId="77777777" w:rsidR="000E176C" w:rsidRDefault="000E176C" w:rsidP="00101D3C">
      <w:pPr>
        <w:rPr>
          <w:rFonts w:ascii="Asap" w:hAnsi="Asap"/>
          <w:b/>
          <w:bCs/>
          <w:color w:val="575656"/>
          <w:sz w:val="32"/>
          <w:szCs w:val="32"/>
        </w:rPr>
      </w:pPr>
    </w:p>
    <w:p w14:paraId="245919A5" w14:textId="089BA8FE" w:rsidR="004355A9" w:rsidRDefault="003D537D" w:rsidP="00A4615B">
      <w:pPr>
        <w:pStyle w:val="PULSARberschrift"/>
        <w:spacing w:line="276" w:lineRule="auto"/>
        <w:rPr>
          <w:sz w:val="36"/>
        </w:rPr>
      </w:pPr>
      <w:r w:rsidRPr="003D537D">
        <w:rPr>
          <w:sz w:val="36"/>
        </w:rPr>
        <w:t>Neue Microscan-Extension für Laserbearbeitung nahe der Sub-Mikrometergrenze</w:t>
      </w:r>
    </w:p>
    <w:p w14:paraId="09399DB2" w14:textId="77777777" w:rsidR="008D58A6" w:rsidRPr="00A4615B" w:rsidRDefault="008D58A6" w:rsidP="0041137D">
      <w:pPr>
        <w:spacing w:before="120" w:after="120"/>
        <w:ind w:right="454"/>
        <w:jc w:val="both"/>
        <w:rPr>
          <w:rFonts w:ascii="Asap" w:hAnsi="Asap" w:cs="Arial"/>
          <w:b/>
          <w:i/>
          <w:color w:val="575656"/>
          <w:sz w:val="24"/>
          <w:szCs w:val="24"/>
          <w:lang w:eastAsia="de-DE"/>
        </w:rPr>
      </w:pPr>
    </w:p>
    <w:p w14:paraId="566FDD21" w14:textId="46C7432F" w:rsidR="00F94692" w:rsidRDefault="003D537D" w:rsidP="003D537D">
      <w:pPr>
        <w:pStyle w:val="Listenabsatz"/>
        <w:numPr>
          <w:ilvl w:val="0"/>
          <w:numId w:val="2"/>
        </w:numPr>
        <w:spacing w:before="120" w:after="120" w:line="276" w:lineRule="auto"/>
        <w:ind w:right="454"/>
        <w:jc w:val="both"/>
        <w:rPr>
          <w:rFonts w:ascii="Asap" w:hAnsi="Asap" w:cs="Arial"/>
          <w:color w:val="575656"/>
          <w:sz w:val="24"/>
          <w:szCs w:val="24"/>
          <w:lang w:eastAsia="de-DE"/>
        </w:rPr>
      </w:pPr>
      <w:r w:rsidRPr="003D537D">
        <w:rPr>
          <w:rFonts w:ascii="Asap" w:hAnsi="Asap" w:cs="Arial"/>
          <w:color w:val="575656"/>
          <w:sz w:val="24"/>
          <w:szCs w:val="24"/>
          <w:lang w:eastAsia="de-DE"/>
        </w:rPr>
        <w:t xml:space="preserve">Pulsar </w:t>
      </w:r>
      <w:proofErr w:type="spellStart"/>
      <w:r w:rsidRPr="003D537D">
        <w:rPr>
          <w:rFonts w:ascii="Asap" w:hAnsi="Asap" w:cs="Arial"/>
          <w:color w:val="575656"/>
          <w:sz w:val="24"/>
          <w:szCs w:val="24"/>
          <w:lang w:eastAsia="de-DE"/>
        </w:rPr>
        <w:t>Photonics</w:t>
      </w:r>
      <w:proofErr w:type="spellEnd"/>
      <w:r w:rsidRPr="003D537D">
        <w:rPr>
          <w:rFonts w:ascii="Asap" w:hAnsi="Asap" w:cs="Arial"/>
          <w:color w:val="575656"/>
          <w:sz w:val="24"/>
          <w:szCs w:val="24"/>
          <w:lang w:eastAsia="de-DE"/>
        </w:rPr>
        <w:t xml:space="preserve"> stellt neue Produktversion eines Scanobjektivs für hochauflösende Lasermikrobearbeitung vor</w:t>
      </w:r>
      <w:r w:rsidR="00F94692">
        <w:rPr>
          <w:rFonts w:ascii="Asap" w:hAnsi="Asap" w:cs="Arial"/>
          <w:color w:val="575656"/>
          <w:sz w:val="24"/>
          <w:szCs w:val="24"/>
          <w:lang w:eastAsia="de-DE"/>
        </w:rPr>
        <w:t xml:space="preserve"> </w:t>
      </w:r>
    </w:p>
    <w:p w14:paraId="3A388216" w14:textId="39875B15" w:rsidR="00A4615B" w:rsidRPr="003D537D" w:rsidRDefault="003D537D" w:rsidP="00A4615B">
      <w:pPr>
        <w:pStyle w:val="Listenabsatz"/>
        <w:numPr>
          <w:ilvl w:val="0"/>
          <w:numId w:val="2"/>
        </w:numPr>
        <w:spacing w:before="120" w:after="120" w:line="276" w:lineRule="auto"/>
        <w:ind w:right="454"/>
        <w:jc w:val="both"/>
        <w:rPr>
          <w:rFonts w:ascii="Asap" w:hAnsi="Asap" w:cs="Arial"/>
          <w:color w:val="575656"/>
          <w:lang w:eastAsia="de-DE"/>
        </w:rPr>
      </w:pPr>
      <w:r w:rsidRPr="003D537D">
        <w:rPr>
          <w:rFonts w:ascii="Asap" w:hAnsi="Asap" w:cs="Arial"/>
          <w:color w:val="575656"/>
          <w:sz w:val="24"/>
          <w:szCs w:val="24"/>
          <w:lang w:eastAsia="de-DE"/>
        </w:rPr>
        <w:t>Fokusdurchmesser von bis zu 1.3µm ermöglichen Produktion von Strukturen nahe der Sub-Mikrometergrenze</w:t>
      </w:r>
    </w:p>
    <w:p w14:paraId="522C58F5" w14:textId="18BE0734" w:rsidR="003D537D" w:rsidRPr="00316FE3" w:rsidRDefault="003D537D" w:rsidP="003D537D">
      <w:pPr>
        <w:pStyle w:val="Listenabsatz"/>
        <w:numPr>
          <w:ilvl w:val="0"/>
          <w:numId w:val="2"/>
        </w:numPr>
        <w:spacing w:before="120" w:after="120" w:line="276" w:lineRule="auto"/>
        <w:ind w:right="454"/>
        <w:jc w:val="both"/>
        <w:rPr>
          <w:rFonts w:ascii="Asap" w:hAnsi="Asap" w:cs="Arial"/>
          <w:color w:val="575656"/>
          <w:sz w:val="24"/>
          <w:szCs w:val="24"/>
          <w:lang w:eastAsia="de-DE"/>
        </w:rPr>
      </w:pPr>
      <w:r w:rsidRPr="00316FE3">
        <w:rPr>
          <w:rFonts w:ascii="Asap" w:hAnsi="Asap" w:cs="Arial"/>
          <w:color w:val="575656"/>
          <w:sz w:val="24"/>
          <w:szCs w:val="24"/>
          <w:lang w:eastAsia="de-DE"/>
        </w:rPr>
        <w:t xml:space="preserve">In wenigen Minuten umrüstbar: Scanobjektiv macht </w:t>
      </w:r>
      <w:r w:rsidR="00FB4E74">
        <w:rPr>
          <w:rFonts w:ascii="Asap" w:hAnsi="Asap" w:cs="Arial"/>
          <w:color w:val="575656"/>
          <w:sz w:val="24"/>
          <w:szCs w:val="24"/>
          <w:lang w:eastAsia="de-DE"/>
        </w:rPr>
        <w:t>jeden Galvanometerscanner</w:t>
      </w:r>
      <w:r w:rsidRPr="00316FE3">
        <w:rPr>
          <w:rFonts w:ascii="Asap" w:hAnsi="Asap" w:cs="Arial"/>
          <w:color w:val="575656"/>
          <w:sz w:val="24"/>
          <w:szCs w:val="24"/>
          <w:lang w:eastAsia="de-DE"/>
        </w:rPr>
        <w:t xml:space="preserve"> zum </w:t>
      </w:r>
      <w:proofErr w:type="spellStart"/>
      <w:r w:rsidRPr="00316FE3">
        <w:rPr>
          <w:rFonts w:ascii="Asap" w:hAnsi="Asap" w:cs="Arial"/>
          <w:color w:val="575656"/>
          <w:sz w:val="24"/>
          <w:szCs w:val="24"/>
          <w:lang w:eastAsia="de-DE"/>
        </w:rPr>
        <w:t>Microscan</w:t>
      </w:r>
      <w:proofErr w:type="spellEnd"/>
      <w:r w:rsidRPr="00316FE3">
        <w:rPr>
          <w:rFonts w:ascii="Asap" w:hAnsi="Asap" w:cs="Arial"/>
          <w:color w:val="575656"/>
          <w:sz w:val="24"/>
          <w:szCs w:val="24"/>
          <w:lang w:eastAsia="de-DE"/>
        </w:rPr>
        <w:t>-System</w:t>
      </w:r>
    </w:p>
    <w:p w14:paraId="563CCBA9" w14:textId="77777777" w:rsidR="003D537D" w:rsidRPr="003D537D" w:rsidRDefault="003D537D" w:rsidP="003D537D">
      <w:pPr>
        <w:spacing w:before="120" w:after="120" w:line="276" w:lineRule="auto"/>
        <w:ind w:right="454"/>
        <w:jc w:val="both"/>
        <w:rPr>
          <w:rFonts w:ascii="Asap" w:hAnsi="Asap" w:cs="Arial"/>
          <w:color w:val="575656"/>
          <w:lang w:eastAsia="de-DE"/>
        </w:rPr>
      </w:pPr>
    </w:p>
    <w:p w14:paraId="40A71B81" w14:textId="1B4F7239" w:rsidR="00F94692" w:rsidRDefault="000E176C" w:rsidP="003D537D">
      <w:pPr>
        <w:spacing w:before="120" w:after="120" w:line="276" w:lineRule="auto"/>
        <w:ind w:right="454"/>
        <w:jc w:val="both"/>
        <w:rPr>
          <w:rFonts w:ascii="Asap" w:hAnsi="Asap" w:cs="Arial"/>
          <w:color w:val="575656"/>
          <w:lang w:eastAsia="de-DE"/>
        </w:rPr>
      </w:pPr>
      <w:r w:rsidRPr="00753D33">
        <w:rPr>
          <w:rFonts w:ascii="Asap" w:hAnsi="Asap" w:cs="Arial"/>
          <w:color w:val="575656"/>
          <w:lang w:eastAsia="de-DE"/>
        </w:rPr>
        <w:t xml:space="preserve">Herzogenrath, </w:t>
      </w:r>
      <w:r w:rsidR="00020526">
        <w:rPr>
          <w:rFonts w:ascii="Asap" w:hAnsi="Asap" w:cs="Arial"/>
          <w:color w:val="575656"/>
          <w:lang w:eastAsia="de-DE"/>
        </w:rPr>
        <w:t>25</w:t>
      </w:r>
      <w:r w:rsidRPr="00753D33">
        <w:rPr>
          <w:rFonts w:ascii="Asap" w:hAnsi="Asap" w:cs="Arial"/>
          <w:color w:val="575656"/>
          <w:lang w:eastAsia="de-DE"/>
        </w:rPr>
        <w:t>.</w:t>
      </w:r>
      <w:r w:rsidR="003D537D">
        <w:rPr>
          <w:rFonts w:ascii="Asap" w:hAnsi="Asap" w:cs="Arial"/>
          <w:color w:val="575656"/>
          <w:lang w:eastAsia="de-DE"/>
        </w:rPr>
        <w:t>01</w:t>
      </w:r>
      <w:r w:rsidRPr="00753D33">
        <w:rPr>
          <w:rFonts w:ascii="Asap" w:hAnsi="Asap" w:cs="Arial"/>
          <w:color w:val="575656"/>
          <w:lang w:eastAsia="de-DE"/>
        </w:rPr>
        <w:t>.202</w:t>
      </w:r>
      <w:r w:rsidR="003D537D">
        <w:rPr>
          <w:rFonts w:ascii="Asap" w:hAnsi="Asap" w:cs="Arial"/>
          <w:color w:val="575656"/>
          <w:lang w:eastAsia="de-DE"/>
        </w:rPr>
        <w:t>2</w:t>
      </w:r>
      <w:r w:rsidRPr="00753D33">
        <w:rPr>
          <w:rFonts w:ascii="Asap" w:hAnsi="Asap" w:cs="Arial"/>
          <w:color w:val="575656"/>
          <w:lang w:eastAsia="de-DE"/>
        </w:rPr>
        <w:t xml:space="preserve">: </w:t>
      </w:r>
      <w:r w:rsidR="003D537D" w:rsidRPr="003D537D">
        <w:rPr>
          <w:rFonts w:ascii="Asap" w:hAnsi="Asap" w:cs="Arial"/>
          <w:color w:val="575656"/>
          <w:lang w:eastAsia="de-DE"/>
        </w:rPr>
        <w:t xml:space="preserve">Die Pulsar </w:t>
      </w:r>
      <w:proofErr w:type="spellStart"/>
      <w:r w:rsidR="003D537D" w:rsidRPr="003D537D">
        <w:rPr>
          <w:rFonts w:ascii="Asap" w:hAnsi="Asap" w:cs="Arial"/>
          <w:color w:val="575656"/>
          <w:lang w:eastAsia="de-DE"/>
        </w:rPr>
        <w:t>Photonics</w:t>
      </w:r>
      <w:proofErr w:type="spellEnd"/>
      <w:r w:rsidR="003D537D" w:rsidRPr="003D537D">
        <w:rPr>
          <w:rFonts w:ascii="Asap" w:hAnsi="Asap" w:cs="Arial"/>
          <w:color w:val="575656"/>
          <w:lang w:eastAsia="de-DE"/>
        </w:rPr>
        <w:t xml:space="preserve"> GmbH, Lasertechnik-Spezialist aus Herzogenrath, präsentiert mit der Microscan-Extension ein Scanobjektiv zur Lasermikrobearbeitung, das Auflösungen nahe der Sub-Mikrometergrenze </w:t>
      </w:r>
      <w:r w:rsidR="003F206E">
        <w:rPr>
          <w:rFonts w:ascii="Asap" w:hAnsi="Asap" w:cs="Arial"/>
          <w:color w:val="575656"/>
          <w:lang w:eastAsia="de-DE"/>
        </w:rPr>
        <w:t>erzielt</w:t>
      </w:r>
      <w:r w:rsidR="003F206E" w:rsidRPr="003D537D">
        <w:rPr>
          <w:rFonts w:ascii="Asap" w:hAnsi="Asap" w:cs="Arial"/>
          <w:color w:val="575656"/>
          <w:lang w:eastAsia="de-DE"/>
        </w:rPr>
        <w:t xml:space="preserve"> </w:t>
      </w:r>
      <w:r w:rsidR="003D537D" w:rsidRPr="003D537D">
        <w:rPr>
          <w:rFonts w:ascii="Asap" w:hAnsi="Asap" w:cs="Arial"/>
          <w:color w:val="575656"/>
          <w:lang w:eastAsia="de-DE"/>
        </w:rPr>
        <w:t xml:space="preserve">und aus jedem </w:t>
      </w:r>
      <w:r w:rsidR="003F206E">
        <w:rPr>
          <w:rFonts w:ascii="Asap" w:hAnsi="Asap" w:cs="Arial"/>
          <w:color w:val="575656"/>
          <w:lang w:eastAsia="de-DE"/>
        </w:rPr>
        <w:t>Galvanometerscansystem</w:t>
      </w:r>
      <w:r w:rsidR="003D537D" w:rsidRPr="003D537D">
        <w:rPr>
          <w:rFonts w:ascii="Asap" w:hAnsi="Asap" w:cs="Arial"/>
          <w:color w:val="575656"/>
          <w:lang w:eastAsia="de-DE"/>
        </w:rPr>
        <w:t xml:space="preserve"> in wenigen Minuten ein Microscan-System machen kann. Mithilfe der UV-Version der Microscan-Extension, einem Galvanometerscanner und einem UKP-Laser lassen sich durch Laserablation Strukturgrößen im einstelligen Mikrometerbereich realisieren und eröffnen vor allem im Bereich Medizintechnik, Mikrofiltration sowie Elektronik völlig neue Anwendungsbereiche.</w:t>
      </w:r>
    </w:p>
    <w:p w14:paraId="25A8D625" w14:textId="74E4E7AB" w:rsidR="00F94692" w:rsidRDefault="00F94692" w:rsidP="00A4615B">
      <w:pPr>
        <w:spacing w:before="120" w:after="120" w:line="276" w:lineRule="auto"/>
        <w:ind w:right="454"/>
        <w:jc w:val="both"/>
        <w:rPr>
          <w:rFonts w:ascii="Asap" w:hAnsi="Asap" w:cs="Arial"/>
          <w:color w:val="575656"/>
          <w:lang w:eastAsia="de-DE"/>
        </w:rPr>
      </w:pPr>
    </w:p>
    <w:p w14:paraId="03A1B623" w14:textId="11A54F6C" w:rsidR="00F94692" w:rsidRDefault="003D537D" w:rsidP="00A4615B">
      <w:pPr>
        <w:spacing w:before="120" w:after="120" w:line="276" w:lineRule="auto"/>
        <w:ind w:right="454"/>
        <w:jc w:val="both"/>
        <w:rPr>
          <w:rFonts w:ascii="Asap" w:hAnsi="Asap" w:cs="Arial"/>
          <w:color w:val="575656"/>
          <w:lang w:eastAsia="de-DE"/>
        </w:rPr>
      </w:pPr>
      <w:r w:rsidRPr="003D537D">
        <w:rPr>
          <w:rFonts w:ascii="Asap" w:hAnsi="Asap" w:cs="Arial"/>
          <w:color w:val="575656"/>
          <w:lang w:eastAsia="de-DE"/>
        </w:rPr>
        <w:t>Fortschreitende Miniaturisierung von Komponenten</w:t>
      </w:r>
      <w:r w:rsidR="006569E4">
        <w:rPr>
          <w:rFonts w:ascii="Asap" w:hAnsi="Asap" w:cs="Arial"/>
          <w:color w:val="575656"/>
          <w:lang w:eastAsia="de-DE"/>
        </w:rPr>
        <w:t xml:space="preserve"> </w:t>
      </w:r>
    </w:p>
    <w:p w14:paraId="7F618524" w14:textId="77777777" w:rsidR="003D537D" w:rsidRDefault="003D537D" w:rsidP="003D537D">
      <w:pPr>
        <w:spacing w:before="120" w:after="120" w:line="276" w:lineRule="auto"/>
        <w:ind w:right="454"/>
        <w:jc w:val="both"/>
        <w:rPr>
          <w:rFonts w:ascii="Asap" w:hAnsi="Asap" w:cs="Arial"/>
          <w:color w:val="575656"/>
          <w:lang w:eastAsia="de-DE"/>
        </w:rPr>
      </w:pPr>
      <w:r w:rsidRPr="003D537D">
        <w:rPr>
          <w:rFonts w:ascii="Asap" w:hAnsi="Asap" w:cs="Arial"/>
          <w:color w:val="575656"/>
          <w:lang w:eastAsia="de-DE"/>
        </w:rPr>
        <w:t xml:space="preserve">Die Miniaturisierung von Komponenten ist nicht mehr nur in der Elektronik relevant. Auch in Bereichen wie Medizin- oder Verfahrenstechnik gewinnt diese Entwicklung an Bedeutung. In der Medizin kommen zum Beispiel immer häufiger Mikrokatheter zum Einsatz, die mithilfe präziser Mikrobohrungen gezielt Wirkstoffe absetzen können. In der Verfahrenstechnik ermöglichen Mikrosiebe mit Ausgangsdurchmessern im einstelligen Mikrometerbereich eine </w:t>
      </w:r>
      <w:r>
        <w:rPr>
          <w:rFonts w:ascii="Asap" w:hAnsi="Asap" w:cs="Arial"/>
          <w:color w:val="575656"/>
          <w:lang w:eastAsia="de-DE"/>
        </w:rPr>
        <w:t xml:space="preserve">gezielte Durchflusssteuerung. </w:t>
      </w:r>
    </w:p>
    <w:p w14:paraId="73BA7A4C" w14:textId="5B3DC2F1" w:rsidR="004F4895" w:rsidRDefault="003D537D" w:rsidP="003D537D">
      <w:pPr>
        <w:spacing w:before="120" w:after="120" w:line="276" w:lineRule="auto"/>
        <w:ind w:right="454"/>
        <w:jc w:val="both"/>
        <w:rPr>
          <w:rFonts w:ascii="Asap" w:hAnsi="Asap" w:cs="Arial"/>
          <w:color w:val="575656"/>
          <w:lang w:eastAsia="de-DE"/>
        </w:rPr>
      </w:pPr>
      <w:r w:rsidRPr="003D537D">
        <w:rPr>
          <w:rFonts w:ascii="Asap" w:hAnsi="Asap" w:cs="Arial"/>
          <w:color w:val="575656"/>
          <w:lang w:eastAsia="de-DE"/>
        </w:rPr>
        <w:t>Reproduzierbare Mikrobohrungen, Mikromarkierungen oder Ablationen mit hoher Strukturauflösung bis in den Sub-Mikrometerbereich erfordern geeignete Fertigungsverfahren. Bisher konnten UKP-Laser lediglich Strukturen im Größenbereich von 10-500 µm durchsetzen, was sich vor allem auf die verfügbare Scantechnik sowie Fokussierung zurückführen ließ.</w:t>
      </w:r>
    </w:p>
    <w:p w14:paraId="202BCCE0" w14:textId="77777777" w:rsidR="00F94692" w:rsidRDefault="00F94692" w:rsidP="00A4615B">
      <w:pPr>
        <w:spacing w:before="120" w:after="120" w:line="276" w:lineRule="auto"/>
        <w:ind w:right="454"/>
        <w:jc w:val="both"/>
        <w:rPr>
          <w:rFonts w:ascii="Asap" w:hAnsi="Asap" w:cs="Arial"/>
          <w:color w:val="575656"/>
          <w:lang w:eastAsia="de-DE"/>
        </w:rPr>
      </w:pPr>
    </w:p>
    <w:p w14:paraId="5FECD0AE" w14:textId="77777777" w:rsidR="003D537D" w:rsidRDefault="003D537D" w:rsidP="003D537D">
      <w:pPr>
        <w:spacing w:before="120" w:after="120" w:line="276" w:lineRule="auto"/>
        <w:ind w:right="454"/>
        <w:jc w:val="both"/>
        <w:rPr>
          <w:rFonts w:ascii="Asap" w:hAnsi="Asap" w:cs="Arial"/>
          <w:color w:val="575656"/>
          <w:lang w:eastAsia="de-DE"/>
        </w:rPr>
      </w:pPr>
      <w:r w:rsidRPr="003D537D">
        <w:rPr>
          <w:rFonts w:ascii="Asap" w:hAnsi="Asap" w:cs="Arial"/>
          <w:color w:val="575656"/>
          <w:lang w:eastAsia="de-DE"/>
        </w:rPr>
        <w:t xml:space="preserve">In wenigen Minuten einsetzbar </w:t>
      </w:r>
      <w:r>
        <w:rPr>
          <w:rFonts w:ascii="Asap" w:hAnsi="Asap" w:cs="Arial"/>
          <w:color w:val="575656"/>
          <w:lang w:eastAsia="de-DE"/>
        </w:rPr>
        <w:t xml:space="preserve"> </w:t>
      </w:r>
    </w:p>
    <w:p w14:paraId="7F410494" w14:textId="59E21B74" w:rsidR="003D537D" w:rsidRDefault="003D537D" w:rsidP="003D537D">
      <w:pPr>
        <w:spacing w:before="120" w:after="120" w:line="276" w:lineRule="auto"/>
        <w:ind w:right="454"/>
        <w:jc w:val="both"/>
        <w:rPr>
          <w:rFonts w:ascii="Asap" w:hAnsi="Asap" w:cs="Arial"/>
          <w:color w:val="575656"/>
          <w:lang w:eastAsia="de-DE"/>
        </w:rPr>
      </w:pPr>
      <w:r w:rsidRPr="003D537D">
        <w:rPr>
          <w:rFonts w:ascii="Asap" w:hAnsi="Asap" w:cs="Arial"/>
          <w:color w:val="575656"/>
          <w:lang w:eastAsia="de-DE"/>
        </w:rPr>
        <w:t xml:space="preserve">Die </w:t>
      </w:r>
      <w:proofErr w:type="spellStart"/>
      <w:r w:rsidRPr="003D537D">
        <w:rPr>
          <w:rFonts w:ascii="Asap" w:hAnsi="Asap" w:cs="Arial"/>
          <w:color w:val="575656"/>
          <w:lang w:eastAsia="de-DE"/>
        </w:rPr>
        <w:t>Microscan</w:t>
      </w:r>
      <w:proofErr w:type="spellEnd"/>
      <w:r w:rsidRPr="003D537D">
        <w:rPr>
          <w:rFonts w:ascii="Asap" w:hAnsi="Asap" w:cs="Arial"/>
          <w:color w:val="575656"/>
          <w:lang w:eastAsia="de-DE"/>
        </w:rPr>
        <w:t xml:space="preserve">-Extension von Pulsar </w:t>
      </w:r>
      <w:proofErr w:type="spellStart"/>
      <w:r w:rsidRPr="003D537D">
        <w:rPr>
          <w:rFonts w:ascii="Asap" w:hAnsi="Asap" w:cs="Arial"/>
          <w:color w:val="575656"/>
          <w:lang w:eastAsia="de-DE"/>
        </w:rPr>
        <w:t>Photonics</w:t>
      </w:r>
      <w:proofErr w:type="spellEnd"/>
      <w:r w:rsidRPr="003D537D">
        <w:rPr>
          <w:rFonts w:ascii="Asap" w:hAnsi="Asap" w:cs="Arial"/>
          <w:color w:val="575656"/>
          <w:lang w:eastAsia="de-DE"/>
        </w:rPr>
        <w:t xml:space="preserve"> ist in der Lage, Strukturgrößen im Bereich von weniger als &lt;10 µm herzustellen. Sie lässt sich wie ein konventionelles F-theta Objektiv an einen Galvanometerscanner montieren und macht eine UKP-Lasermaschine in wenigen Minuten für hochauflösende Mikrobearbeitung bereit. Mithilfe der neu entwickelten UV-Version der Microscan-Extension können sogar Fokusdurchmesser von bis zu 1.3 µm (1/e²) auf dem Werkstück realisiert werden. Moderne Galvanometerscanner mit Digitalencoder ermöglichen es dem Mikrometerwerkzeug mit einer Genauigkeit von &lt;100nm über das Werkstück geführt zu werden. Das Einmessen der Probe sowie die Einstellung der Fokuslage erfolgen über die koaxiale Kamera des Scanobjektivs. </w:t>
      </w:r>
    </w:p>
    <w:p w14:paraId="27DE1000" w14:textId="77777777" w:rsidR="003D537D" w:rsidRPr="00F94692" w:rsidRDefault="003D537D" w:rsidP="003D537D">
      <w:pPr>
        <w:spacing w:before="120" w:after="120" w:line="276" w:lineRule="auto"/>
        <w:ind w:right="454"/>
        <w:jc w:val="both"/>
        <w:rPr>
          <w:rFonts w:ascii="Asap" w:hAnsi="Asap" w:cs="Arial"/>
          <w:color w:val="575656"/>
          <w:lang w:eastAsia="de-DE"/>
        </w:rPr>
      </w:pPr>
    </w:p>
    <w:p w14:paraId="67F3E04D" w14:textId="135ECBF4" w:rsidR="00CB3982" w:rsidRDefault="00B346FD" w:rsidP="002643D4">
      <w:pPr>
        <w:spacing w:before="120" w:after="120" w:line="276" w:lineRule="auto"/>
        <w:ind w:right="454"/>
        <w:jc w:val="both"/>
        <w:rPr>
          <w:rFonts w:ascii="Asap" w:hAnsi="Asap" w:cs="Arial"/>
          <w:color w:val="575656"/>
          <w:lang w:eastAsia="de-DE"/>
        </w:rPr>
      </w:pPr>
      <w:r>
        <w:rPr>
          <w:rFonts w:ascii="Asap" w:hAnsi="Asap" w:cs="Arial"/>
          <w:color w:val="575656"/>
          <w:u w:val="single"/>
          <w:lang w:eastAsia="de-DE"/>
        </w:rPr>
        <w:t>Dr. Stephan Eifel, Geschäftsführer</w:t>
      </w:r>
      <w:r w:rsidR="003D537D">
        <w:rPr>
          <w:rFonts w:ascii="Asap" w:hAnsi="Asap" w:cs="Arial"/>
          <w:color w:val="575656"/>
          <w:u w:val="single"/>
          <w:lang w:eastAsia="de-DE"/>
        </w:rPr>
        <w:t xml:space="preserve"> bei der Pulsar </w:t>
      </w:r>
      <w:proofErr w:type="spellStart"/>
      <w:r w:rsidR="003D537D">
        <w:rPr>
          <w:rFonts w:ascii="Asap" w:hAnsi="Asap" w:cs="Arial"/>
          <w:color w:val="575656"/>
          <w:u w:val="single"/>
          <w:lang w:eastAsia="de-DE"/>
        </w:rPr>
        <w:t>Photonics</w:t>
      </w:r>
      <w:proofErr w:type="spellEnd"/>
      <w:r w:rsidR="003D537D">
        <w:rPr>
          <w:rFonts w:ascii="Asap" w:hAnsi="Asap" w:cs="Arial"/>
          <w:color w:val="575656"/>
          <w:u w:val="single"/>
          <w:lang w:eastAsia="de-DE"/>
        </w:rPr>
        <w:t xml:space="preserve"> GmbH</w:t>
      </w:r>
      <w:r w:rsidR="005601E2" w:rsidRPr="00A4615B">
        <w:rPr>
          <w:rFonts w:ascii="Asap" w:hAnsi="Asap" w:cs="Arial"/>
          <w:color w:val="575656"/>
          <w:u w:val="single"/>
          <w:lang w:eastAsia="de-DE"/>
        </w:rPr>
        <w:t>:</w:t>
      </w:r>
      <w:r w:rsidR="00A710DE">
        <w:rPr>
          <w:rFonts w:ascii="Asap" w:hAnsi="Asap" w:cs="Arial"/>
          <w:color w:val="575656"/>
          <w:lang w:eastAsia="de-DE"/>
        </w:rPr>
        <w:t xml:space="preserve"> “</w:t>
      </w:r>
      <w:r w:rsidR="003D537D" w:rsidRPr="003D537D">
        <w:t xml:space="preserve"> </w:t>
      </w:r>
      <w:r w:rsidR="003D537D" w:rsidRPr="003D537D">
        <w:rPr>
          <w:rFonts w:ascii="Asap" w:hAnsi="Asap" w:cs="Arial"/>
          <w:color w:val="575656"/>
          <w:lang w:eastAsia="de-DE"/>
        </w:rPr>
        <w:t>„Unsere neue Microscan-Technologie ist unsere Antwort auf die individuellen Anforderungen des Marktes. Damit sind Laserbohrungen von Ausgangsdurchmessern von weniger als 1,5 µm in dünnen Stahlfolien oder Mikrokathetern reproduzierbar möglich. Gleichzeitig kann die Microscan-Extension Mikromarkierungen mit hoher Informationsdichte auf ebenen Oberflächen prozesssicher und hochindividualisierbar einbringen und so die Applikationsbreite von UKP-Lasern bis zur Sub-Mikrometergrenze erweitern.“</w:t>
      </w:r>
    </w:p>
    <w:p w14:paraId="11F0E95B" w14:textId="77777777" w:rsidR="00A4615B" w:rsidRDefault="00A4615B" w:rsidP="00A4615B">
      <w:pPr>
        <w:spacing w:before="120" w:after="120" w:line="276" w:lineRule="auto"/>
        <w:ind w:right="454"/>
        <w:jc w:val="both"/>
        <w:rPr>
          <w:rFonts w:ascii="Asap" w:hAnsi="Asap" w:cs="Arial"/>
          <w:color w:val="575656"/>
          <w:lang w:eastAsia="de-DE"/>
        </w:rPr>
      </w:pPr>
    </w:p>
    <w:p w14:paraId="6234F371" w14:textId="77777777" w:rsidR="00A4615B" w:rsidRDefault="00BD04F3" w:rsidP="00A4615B">
      <w:pPr>
        <w:spacing w:before="120" w:after="120" w:line="276" w:lineRule="auto"/>
        <w:ind w:right="454"/>
        <w:jc w:val="both"/>
        <w:rPr>
          <w:rFonts w:ascii="Asap" w:hAnsi="Asap" w:cs="Arial"/>
          <w:color w:val="575656"/>
          <w:lang w:eastAsia="de-DE"/>
        </w:rPr>
      </w:pPr>
      <w:r>
        <w:rPr>
          <w:rFonts w:ascii="Asap" w:hAnsi="Asap" w:cs="Arial"/>
          <w:color w:val="575656"/>
          <w:lang w:eastAsia="de-DE"/>
        </w:rPr>
        <w:t>K</w:t>
      </w:r>
      <w:r w:rsidR="00A4615B">
        <w:rPr>
          <w:rFonts w:ascii="Asap" w:hAnsi="Asap" w:cs="Arial"/>
          <w:color w:val="575656"/>
          <w:lang w:eastAsia="de-DE"/>
        </w:rPr>
        <w:t xml:space="preserve">ostenlos nutzbare Produktfotos </w:t>
      </w:r>
      <w:r>
        <w:rPr>
          <w:rFonts w:ascii="Asap" w:hAnsi="Asap" w:cs="Arial"/>
          <w:color w:val="575656"/>
          <w:lang w:eastAsia="de-DE"/>
        </w:rPr>
        <w:t>sind zu finden</w:t>
      </w:r>
      <w:r w:rsidR="00A4615B">
        <w:rPr>
          <w:rFonts w:ascii="Asap" w:hAnsi="Asap" w:cs="Arial"/>
          <w:color w:val="575656"/>
          <w:lang w:eastAsia="de-DE"/>
        </w:rPr>
        <w:t xml:space="preserve"> unter: </w:t>
      </w:r>
      <w:hyperlink r:id="rId9" w:history="1">
        <w:r w:rsidR="00A4615B" w:rsidRPr="001C6F2F">
          <w:rPr>
            <w:rStyle w:val="Hyperlink"/>
            <w:rFonts w:ascii="Asap" w:hAnsi="Asap" w:cs="Arial"/>
            <w:lang w:eastAsia="de-DE"/>
          </w:rPr>
          <w:t>www.pulsar-photonics.de/ueber-uns/presse-und-news/</w:t>
        </w:r>
      </w:hyperlink>
      <w:r w:rsidR="00A4615B">
        <w:rPr>
          <w:rFonts w:ascii="Asap" w:hAnsi="Asap" w:cs="Arial"/>
          <w:color w:val="575656"/>
          <w:lang w:eastAsia="de-DE"/>
        </w:rPr>
        <w:t xml:space="preserve"> </w:t>
      </w:r>
    </w:p>
    <w:p w14:paraId="61A4843F" w14:textId="77777777" w:rsidR="00BD04F3" w:rsidRPr="00AB281E" w:rsidRDefault="00BD04F3" w:rsidP="00A4615B">
      <w:pPr>
        <w:spacing w:before="120" w:after="120" w:line="276" w:lineRule="auto"/>
        <w:ind w:right="454"/>
        <w:rPr>
          <w:rFonts w:ascii="Asap" w:hAnsi="Asap" w:cs="Arial"/>
          <w:color w:val="575656"/>
          <w:sz w:val="18"/>
          <w:szCs w:val="18"/>
          <w:lang w:eastAsia="de-DE"/>
        </w:rPr>
      </w:pPr>
    </w:p>
    <w:p w14:paraId="7F725760" w14:textId="77777777" w:rsidR="003704E9" w:rsidRPr="002643D4" w:rsidRDefault="003704E9" w:rsidP="00A4615B">
      <w:pPr>
        <w:spacing w:before="120" w:after="120" w:line="276" w:lineRule="auto"/>
        <w:ind w:right="454"/>
        <w:rPr>
          <w:rFonts w:ascii="Asap SemiBold" w:hAnsi="Asap SemiBold"/>
          <w:color w:val="575656"/>
          <w:szCs w:val="18"/>
        </w:rPr>
      </w:pPr>
      <w:r w:rsidRPr="002643D4">
        <w:rPr>
          <w:rFonts w:ascii="Asap" w:hAnsi="Asap" w:cs="Arial"/>
          <w:b/>
          <w:color w:val="575656"/>
          <w:szCs w:val="18"/>
          <w:lang w:eastAsia="de-DE"/>
        </w:rPr>
        <w:t>Pulsar Photonics</w:t>
      </w:r>
    </w:p>
    <w:p w14:paraId="608EECB1" w14:textId="2F62EA42" w:rsidR="003704E9" w:rsidRPr="002643D4" w:rsidRDefault="003704E9" w:rsidP="00A4615B">
      <w:pPr>
        <w:spacing w:before="120" w:after="120" w:line="276" w:lineRule="auto"/>
        <w:ind w:right="454"/>
        <w:jc w:val="both"/>
        <w:rPr>
          <w:rFonts w:ascii="Asap" w:hAnsi="Asap" w:cs="Arial"/>
          <w:color w:val="575656"/>
          <w:szCs w:val="18"/>
          <w:lang w:eastAsia="de-DE"/>
        </w:rPr>
      </w:pPr>
      <w:r w:rsidRPr="002643D4">
        <w:rPr>
          <w:rFonts w:ascii="Asap" w:hAnsi="Asap" w:cs="Arial"/>
          <w:color w:val="575656"/>
          <w:szCs w:val="18"/>
          <w:lang w:eastAsia="de-DE"/>
        </w:rPr>
        <w:t xml:space="preserve">Die Pulsar Photonics GmbH ist ein innovatives </w:t>
      </w:r>
      <w:proofErr w:type="spellStart"/>
      <w:r w:rsidRPr="002643D4">
        <w:rPr>
          <w:rFonts w:ascii="Asap" w:hAnsi="Asap" w:cs="Arial"/>
          <w:color w:val="575656"/>
          <w:szCs w:val="18"/>
          <w:lang w:eastAsia="de-DE"/>
        </w:rPr>
        <w:t>HighTech</w:t>
      </w:r>
      <w:proofErr w:type="spellEnd"/>
      <w:r w:rsidRPr="002643D4">
        <w:rPr>
          <w:rFonts w:ascii="Asap" w:hAnsi="Asap" w:cs="Arial"/>
          <w:color w:val="575656"/>
          <w:szCs w:val="18"/>
          <w:lang w:eastAsia="de-DE"/>
        </w:rPr>
        <w:t>-Unternehmen im Bereich Lasertechnik. Das Leistungsspektrum umfasst Entwicklung, Produktion und Vertrieb von</w:t>
      </w:r>
      <w:r w:rsidR="00CA1533" w:rsidRPr="002643D4">
        <w:rPr>
          <w:rFonts w:ascii="Asap" w:hAnsi="Asap" w:cs="Arial"/>
          <w:color w:val="575656"/>
          <w:szCs w:val="18"/>
          <w:lang w:eastAsia="de-DE"/>
        </w:rPr>
        <w:t xml:space="preserve"> </w:t>
      </w:r>
      <w:r w:rsidRPr="002643D4">
        <w:rPr>
          <w:rFonts w:ascii="Asap" w:hAnsi="Asap" w:cs="Arial"/>
          <w:color w:val="575656"/>
          <w:szCs w:val="18"/>
          <w:lang w:eastAsia="de-DE"/>
        </w:rPr>
        <w:t>Lasermaschinen für die Materialbearbeitung mit Kurz- und Ultrakurzpulslasern. Eine weitere Kernkompetenz ist die sinnvolle Integration von Werkzeug- und Messsystemen für die Materialbearbeitung, angepasst auf die jeweiligen Anforderungen der Anwendung.</w:t>
      </w:r>
      <w:r w:rsidR="00A4615B" w:rsidRPr="002643D4">
        <w:rPr>
          <w:rFonts w:ascii="Asap" w:hAnsi="Asap" w:cs="Arial"/>
          <w:color w:val="575656"/>
          <w:szCs w:val="18"/>
          <w:lang w:eastAsia="de-DE"/>
        </w:rPr>
        <w:t xml:space="preserve"> </w:t>
      </w:r>
      <w:r w:rsidRPr="002643D4">
        <w:rPr>
          <w:rFonts w:ascii="Asap" w:hAnsi="Asap" w:cs="Arial"/>
          <w:color w:val="575656"/>
          <w:szCs w:val="18"/>
          <w:lang w:eastAsia="de-DE"/>
        </w:rPr>
        <w:t>Neben der Systementwicklung ist Pulsar Photonics</w:t>
      </w:r>
      <w:r w:rsidR="00646DAB" w:rsidRPr="002643D4">
        <w:rPr>
          <w:rFonts w:ascii="Asap" w:hAnsi="Asap" w:cs="Arial"/>
          <w:color w:val="575656"/>
          <w:szCs w:val="18"/>
          <w:lang w:eastAsia="de-DE"/>
        </w:rPr>
        <w:t xml:space="preserve"> </w:t>
      </w:r>
      <w:r w:rsidRPr="002643D4">
        <w:rPr>
          <w:rFonts w:ascii="Asap" w:hAnsi="Asap" w:cs="Arial"/>
          <w:color w:val="575656"/>
          <w:szCs w:val="18"/>
          <w:lang w:eastAsia="de-DE"/>
        </w:rPr>
        <w:t>kompetenter Partner für die Einzelteil- und Serienfertigung mit (Ultra-)</w:t>
      </w:r>
      <w:proofErr w:type="spellStart"/>
      <w:r w:rsidRPr="002643D4">
        <w:rPr>
          <w:rFonts w:ascii="Asap" w:hAnsi="Asap" w:cs="Arial"/>
          <w:color w:val="575656"/>
          <w:szCs w:val="18"/>
          <w:lang w:eastAsia="de-DE"/>
        </w:rPr>
        <w:t>kurzpulslasern</w:t>
      </w:r>
      <w:proofErr w:type="spellEnd"/>
      <w:r w:rsidRPr="002643D4">
        <w:rPr>
          <w:rFonts w:ascii="Asap" w:hAnsi="Asap" w:cs="Arial"/>
          <w:color w:val="575656"/>
          <w:szCs w:val="18"/>
          <w:lang w:eastAsia="de-DE"/>
        </w:rPr>
        <w:t>. Kernprozesse sind das Strukturieren, Bohren und Präzisionsschneiden.</w:t>
      </w:r>
    </w:p>
    <w:p w14:paraId="460A387B" w14:textId="77777777" w:rsidR="00532E9D" w:rsidRDefault="003704E9" w:rsidP="00A4615B">
      <w:pPr>
        <w:spacing w:before="120" w:after="120" w:line="276" w:lineRule="auto"/>
        <w:ind w:right="454"/>
        <w:jc w:val="both"/>
        <w:rPr>
          <w:rFonts w:ascii="Asap" w:hAnsi="Asap" w:cs="Arial"/>
          <w:color w:val="575656"/>
          <w:szCs w:val="18"/>
          <w:lang w:eastAsia="de-DE"/>
        </w:rPr>
      </w:pPr>
      <w:r w:rsidRPr="002643D4">
        <w:rPr>
          <w:rFonts w:ascii="Asap" w:hAnsi="Asap" w:cs="Arial"/>
          <w:color w:val="575656"/>
          <w:szCs w:val="18"/>
          <w:lang w:eastAsia="de-DE"/>
        </w:rPr>
        <w:t xml:space="preserve">Die </w:t>
      </w:r>
      <w:r w:rsidR="001C646C" w:rsidRPr="002643D4">
        <w:rPr>
          <w:rFonts w:ascii="Asap" w:hAnsi="Asap" w:cs="Arial"/>
          <w:color w:val="575656"/>
          <w:szCs w:val="18"/>
          <w:lang w:eastAsia="de-DE"/>
        </w:rPr>
        <w:t xml:space="preserve">2013 gegründete </w:t>
      </w:r>
      <w:r w:rsidRPr="002643D4">
        <w:rPr>
          <w:rFonts w:ascii="Asap" w:hAnsi="Asap" w:cs="Arial"/>
          <w:color w:val="575656"/>
          <w:szCs w:val="18"/>
          <w:lang w:eastAsia="de-DE"/>
        </w:rPr>
        <w:t xml:space="preserve">Pulsar Photonics GmbH ist laut Financial Times und Statista eines </w:t>
      </w:r>
      <w:r w:rsidR="001C646C" w:rsidRPr="002643D4">
        <w:rPr>
          <w:rFonts w:ascii="Asap" w:hAnsi="Asap" w:cs="Arial"/>
          <w:color w:val="575656"/>
          <w:szCs w:val="18"/>
          <w:lang w:eastAsia="de-DE"/>
        </w:rPr>
        <w:t xml:space="preserve">der </w:t>
      </w:r>
      <w:r w:rsidRPr="002643D4">
        <w:rPr>
          <w:rFonts w:ascii="Asap" w:hAnsi="Asap" w:cs="Arial"/>
          <w:color w:val="575656"/>
          <w:szCs w:val="18"/>
          <w:lang w:eastAsia="de-DE"/>
        </w:rPr>
        <w:t xml:space="preserve">am schnellsten wachsenden Unternehmen in Europa. Seit 2021 gehört Pulsar </w:t>
      </w:r>
      <w:proofErr w:type="spellStart"/>
      <w:r w:rsidRPr="002643D4">
        <w:rPr>
          <w:rFonts w:ascii="Asap" w:hAnsi="Asap" w:cs="Arial"/>
          <w:color w:val="575656"/>
          <w:szCs w:val="18"/>
          <w:lang w:eastAsia="de-DE"/>
        </w:rPr>
        <w:t>Photonics</w:t>
      </w:r>
      <w:proofErr w:type="spellEnd"/>
      <w:r w:rsidRPr="002643D4">
        <w:rPr>
          <w:rFonts w:ascii="Asap" w:hAnsi="Asap" w:cs="Arial"/>
          <w:color w:val="575656"/>
          <w:szCs w:val="18"/>
          <w:lang w:eastAsia="de-DE"/>
        </w:rPr>
        <w:t xml:space="preserve"> zur Schunk Group</w:t>
      </w:r>
      <w:r w:rsidR="001C646C" w:rsidRPr="002643D4">
        <w:rPr>
          <w:rFonts w:ascii="Asap" w:hAnsi="Asap" w:cs="Arial"/>
          <w:color w:val="575656"/>
          <w:szCs w:val="18"/>
          <w:lang w:eastAsia="de-DE"/>
        </w:rPr>
        <w:t>.</w:t>
      </w:r>
    </w:p>
    <w:p w14:paraId="661B3504" w14:textId="462DFF3A" w:rsidR="003704E9" w:rsidRDefault="001C646C" w:rsidP="00A4615B">
      <w:pPr>
        <w:spacing w:before="120" w:after="120" w:line="276" w:lineRule="auto"/>
        <w:ind w:right="454"/>
        <w:jc w:val="both"/>
        <w:rPr>
          <w:rFonts w:ascii="Asap" w:hAnsi="Asap" w:cs="Arial"/>
          <w:color w:val="575656"/>
          <w:szCs w:val="18"/>
          <w:lang w:eastAsia="de-DE"/>
        </w:rPr>
      </w:pPr>
      <w:r w:rsidRPr="00AD2D17">
        <w:rPr>
          <w:rFonts w:ascii="Asap" w:hAnsi="Asap" w:cs="Arial"/>
          <w:color w:val="575656"/>
          <w:szCs w:val="18"/>
          <w:lang w:eastAsia="de-DE"/>
        </w:rPr>
        <w:t>Weitere Informationen</w:t>
      </w:r>
      <w:r w:rsidR="00CA1533" w:rsidRPr="00AD2D17">
        <w:rPr>
          <w:rFonts w:ascii="Asap" w:hAnsi="Asap" w:cs="Arial"/>
          <w:color w:val="575656"/>
          <w:szCs w:val="18"/>
          <w:lang w:eastAsia="de-DE"/>
        </w:rPr>
        <w:t xml:space="preserve"> unter</w:t>
      </w:r>
      <w:r w:rsidRPr="00AD2D17">
        <w:rPr>
          <w:rFonts w:ascii="Asap" w:hAnsi="Asap" w:cs="Arial"/>
          <w:color w:val="575656"/>
          <w:szCs w:val="18"/>
          <w:lang w:eastAsia="de-DE"/>
        </w:rPr>
        <w:t xml:space="preserve"> </w:t>
      </w:r>
      <w:hyperlink r:id="rId10" w:history="1">
        <w:r w:rsidR="00753D33" w:rsidRPr="00FF7385">
          <w:rPr>
            <w:rStyle w:val="Hyperlink"/>
            <w:rFonts w:ascii="Asap" w:hAnsi="Asap" w:cs="Arial"/>
            <w:szCs w:val="18"/>
            <w:lang w:eastAsia="de-DE"/>
          </w:rPr>
          <w:t>www.pulsar-photonics.de</w:t>
        </w:r>
      </w:hyperlink>
    </w:p>
    <w:p w14:paraId="3361E13D" w14:textId="6D2C406E" w:rsidR="00A330EC" w:rsidRDefault="00A330EC">
      <w:pPr>
        <w:rPr>
          <w:rFonts w:ascii="Asap" w:hAnsi="Asap"/>
          <w:b/>
          <w:color w:val="575656"/>
          <w:szCs w:val="28"/>
        </w:rPr>
      </w:pPr>
      <w:bookmarkStart w:id="0" w:name="_GoBack"/>
      <w:bookmarkEnd w:id="0"/>
    </w:p>
    <w:p w14:paraId="2C0CD26E" w14:textId="20E2EA61" w:rsidR="00A330EC" w:rsidRDefault="00A330EC" w:rsidP="00A330EC">
      <w:pPr>
        <w:spacing w:before="120" w:after="120"/>
        <w:ind w:right="454"/>
        <w:rPr>
          <w:rFonts w:ascii="Asap" w:hAnsi="Asap"/>
          <w:b/>
          <w:color w:val="575656"/>
          <w:szCs w:val="28"/>
        </w:rPr>
      </w:pPr>
      <w:r w:rsidRPr="006D5F57">
        <w:rPr>
          <w:rFonts w:ascii="Asap" w:hAnsi="Asap"/>
          <w:b/>
          <w:color w:val="575656"/>
          <w:szCs w:val="28"/>
        </w:rPr>
        <w:lastRenderedPageBreak/>
        <w:t>Bildmaterial</w:t>
      </w:r>
    </w:p>
    <w:p w14:paraId="0996657B" w14:textId="111EFC58" w:rsidR="00A330EC" w:rsidRDefault="003D537D" w:rsidP="00A330EC">
      <w:pPr>
        <w:spacing w:before="120" w:after="120"/>
        <w:ind w:right="454"/>
        <w:rPr>
          <w:rFonts w:ascii="Asap" w:hAnsi="Asap"/>
          <w:b/>
          <w:color w:val="575656"/>
          <w:szCs w:val="28"/>
        </w:rPr>
      </w:pPr>
      <w:r w:rsidRPr="001855A3">
        <w:rPr>
          <w:rFonts w:ascii="Arial" w:hAnsi="Arial" w:cs="Arial"/>
          <w:noProof/>
          <w:color w:val="575656"/>
          <w:szCs w:val="28"/>
          <w:lang w:eastAsia="de-DE"/>
        </w:rPr>
        <w:drawing>
          <wp:inline distT="0" distB="0" distL="0" distR="0" wp14:anchorId="6CC36D32" wp14:editId="2040FDF8">
            <wp:extent cx="5665441" cy="3771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486" cy="3774593"/>
                    </a:xfrm>
                    <a:prstGeom prst="rect">
                      <a:avLst/>
                    </a:prstGeom>
                    <a:noFill/>
                    <a:ln>
                      <a:noFill/>
                    </a:ln>
                  </pic:spPr>
                </pic:pic>
              </a:graphicData>
            </a:graphic>
          </wp:inline>
        </w:drawing>
      </w:r>
    </w:p>
    <w:p w14:paraId="2E6977B4" w14:textId="0CF3534F" w:rsidR="00B623EC" w:rsidRPr="00A330EC" w:rsidRDefault="003D537D" w:rsidP="00B623EC">
      <w:pPr>
        <w:tabs>
          <w:tab w:val="left" w:pos="7810"/>
          <w:tab w:val="left" w:pos="8250"/>
        </w:tabs>
        <w:spacing w:line="360" w:lineRule="auto"/>
        <w:ind w:right="-1"/>
        <w:rPr>
          <w:iCs/>
          <w:sz w:val="18"/>
          <w:szCs w:val="18"/>
        </w:rPr>
      </w:pPr>
      <w:r w:rsidRPr="003D537D">
        <w:rPr>
          <w:rFonts w:ascii="Asap" w:hAnsi="Asap"/>
          <w:color w:val="575656"/>
          <w:sz w:val="18"/>
          <w:szCs w:val="18"/>
        </w:rPr>
        <w:t xml:space="preserve">Scanobjektiv für die hochauflösende Lasermikrobearbeitung - Microscan Extension MSE-G2 (Quelle: Pulsar </w:t>
      </w:r>
      <w:proofErr w:type="spellStart"/>
      <w:r w:rsidRPr="003D537D">
        <w:rPr>
          <w:rFonts w:ascii="Asap" w:hAnsi="Asap"/>
          <w:color w:val="575656"/>
          <w:sz w:val="18"/>
          <w:szCs w:val="18"/>
        </w:rPr>
        <w:t>Photonics</w:t>
      </w:r>
      <w:proofErr w:type="spellEnd"/>
      <w:r w:rsidRPr="003D537D">
        <w:rPr>
          <w:rFonts w:ascii="Asap" w:hAnsi="Asap"/>
          <w:color w:val="575656"/>
          <w:sz w:val="18"/>
          <w:szCs w:val="18"/>
        </w:rPr>
        <w:t xml:space="preserve"> GmbH)</w:t>
      </w:r>
    </w:p>
    <w:p w14:paraId="02F1A2CD" w14:textId="1230CC68" w:rsidR="00A330EC" w:rsidRDefault="003D537D" w:rsidP="00A330EC">
      <w:pPr>
        <w:spacing w:before="120" w:after="120"/>
        <w:ind w:right="454"/>
        <w:rPr>
          <w:rFonts w:ascii="Asap SemiBold" w:hAnsi="Asap SemiBold"/>
          <w:color w:val="575656"/>
          <w:szCs w:val="28"/>
        </w:rPr>
      </w:pPr>
      <w:r w:rsidRPr="001855A3">
        <w:rPr>
          <w:rFonts w:ascii="Arial" w:hAnsi="Arial" w:cs="Arial"/>
          <w:noProof/>
          <w:color w:val="575656"/>
          <w:szCs w:val="28"/>
          <w:lang w:eastAsia="de-DE"/>
        </w:rPr>
        <w:lastRenderedPageBreak/>
        <w:drawing>
          <wp:inline distT="0" distB="0" distL="0" distR="0" wp14:anchorId="751E694D" wp14:editId="2ABA9FAB">
            <wp:extent cx="5924550" cy="44386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4438650"/>
                    </a:xfrm>
                    <a:prstGeom prst="rect">
                      <a:avLst/>
                    </a:prstGeom>
                    <a:noFill/>
                    <a:ln>
                      <a:noFill/>
                    </a:ln>
                  </pic:spPr>
                </pic:pic>
              </a:graphicData>
            </a:graphic>
          </wp:inline>
        </w:drawing>
      </w:r>
    </w:p>
    <w:p w14:paraId="0AFF47FA" w14:textId="34ECE2E0" w:rsidR="00A330EC" w:rsidRPr="003D537D" w:rsidRDefault="003D537D" w:rsidP="003D537D">
      <w:pPr>
        <w:tabs>
          <w:tab w:val="left" w:pos="7810"/>
          <w:tab w:val="left" w:pos="8250"/>
        </w:tabs>
        <w:spacing w:line="360" w:lineRule="auto"/>
        <w:ind w:right="-1"/>
        <w:rPr>
          <w:rFonts w:ascii="Asap" w:hAnsi="Asap"/>
          <w:color w:val="575656"/>
          <w:sz w:val="18"/>
          <w:szCs w:val="18"/>
        </w:rPr>
      </w:pPr>
      <w:r w:rsidRPr="003D537D">
        <w:rPr>
          <w:rFonts w:ascii="Asap" w:hAnsi="Asap"/>
          <w:color w:val="575656"/>
          <w:sz w:val="18"/>
          <w:szCs w:val="18"/>
        </w:rPr>
        <w:t xml:space="preserve">Reproduzierbare </w:t>
      </w:r>
      <w:r w:rsidR="00B346FD">
        <w:rPr>
          <w:rFonts w:ascii="Asap" w:hAnsi="Asap"/>
          <w:color w:val="575656"/>
          <w:sz w:val="18"/>
          <w:szCs w:val="18"/>
        </w:rPr>
        <w:t>Mikroaperturen</w:t>
      </w:r>
      <w:r w:rsidR="00B346FD" w:rsidRPr="003D537D">
        <w:rPr>
          <w:rFonts w:ascii="Asap" w:hAnsi="Asap"/>
          <w:color w:val="575656"/>
          <w:sz w:val="18"/>
          <w:szCs w:val="18"/>
        </w:rPr>
        <w:t xml:space="preserve"> </w:t>
      </w:r>
      <w:r w:rsidRPr="003D537D">
        <w:rPr>
          <w:rFonts w:ascii="Asap" w:hAnsi="Asap"/>
          <w:color w:val="575656"/>
          <w:sz w:val="18"/>
          <w:szCs w:val="18"/>
        </w:rPr>
        <w:t xml:space="preserve">mit 1.6 µm </w:t>
      </w:r>
      <w:r w:rsidR="00B346FD">
        <w:rPr>
          <w:rFonts w:ascii="Asap" w:hAnsi="Asap"/>
          <w:color w:val="575656"/>
          <w:sz w:val="18"/>
          <w:szCs w:val="18"/>
        </w:rPr>
        <w:t>Durchmesser</w:t>
      </w:r>
      <w:r w:rsidR="00B346FD" w:rsidRPr="003D537D">
        <w:rPr>
          <w:rFonts w:ascii="Asap" w:hAnsi="Asap"/>
          <w:color w:val="575656"/>
          <w:sz w:val="18"/>
          <w:szCs w:val="18"/>
        </w:rPr>
        <w:t xml:space="preserve"> </w:t>
      </w:r>
      <w:r w:rsidR="00B346FD">
        <w:rPr>
          <w:rFonts w:ascii="Asap" w:hAnsi="Asap"/>
          <w:color w:val="575656"/>
          <w:sz w:val="18"/>
          <w:szCs w:val="18"/>
        </w:rPr>
        <w:t xml:space="preserve">in einem dünnen Metallfilm </w:t>
      </w:r>
      <w:r>
        <w:rPr>
          <w:rFonts w:ascii="Asap" w:hAnsi="Asap"/>
          <w:color w:val="575656"/>
          <w:sz w:val="18"/>
          <w:szCs w:val="18"/>
        </w:rPr>
        <w:t xml:space="preserve">(REM-Bild Aufnahme) </w:t>
      </w:r>
      <w:r w:rsidRPr="003D537D">
        <w:rPr>
          <w:rFonts w:ascii="Asap" w:hAnsi="Asap"/>
          <w:color w:val="575656"/>
          <w:sz w:val="18"/>
          <w:szCs w:val="18"/>
        </w:rPr>
        <w:t xml:space="preserve">(Quelle: Pulsar </w:t>
      </w:r>
      <w:proofErr w:type="spellStart"/>
      <w:r w:rsidRPr="003D537D">
        <w:rPr>
          <w:rFonts w:ascii="Asap" w:hAnsi="Asap"/>
          <w:color w:val="575656"/>
          <w:sz w:val="18"/>
          <w:szCs w:val="18"/>
        </w:rPr>
        <w:t>Photonics</w:t>
      </w:r>
      <w:proofErr w:type="spellEnd"/>
      <w:r w:rsidRPr="003D537D">
        <w:rPr>
          <w:rFonts w:ascii="Asap" w:hAnsi="Asap"/>
          <w:color w:val="575656"/>
          <w:sz w:val="18"/>
          <w:szCs w:val="18"/>
        </w:rPr>
        <w:t xml:space="preserve"> GmbH)</w:t>
      </w:r>
      <w:r w:rsidR="00CC4719" w:rsidRPr="00CC4719">
        <w:rPr>
          <w:rFonts w:ascii="Asap" w:hAnsi="Asap"/>
          <w:color w:val="575656"/>
          <w:sz w:val="18"/>
          <w:szCs w:val="18"/>
        </w:rPr>
        <w:t xml:space="preserve"> </w:t>
      </w:r>
    </w:p>
    <w:p w14:paraId="73E01298" w14:textId="77777777" w:rsidR="00A4615B" w:rsidRDefault="00A4615B" w:rsidP="00A4615B">
      <w:pPr>
        <w:rPr>
          <w:rFonts w:ascii="Asap SemiBold" w:hAnsi="Asap SemiBold"/>
          <w:iCs/>
          <w:color w:val="575656"/>
          <w:sz w:val="28"/>
          <w:szCs w:val="24"/>
        </w:rPr>
      </w:pPr>
    </w:p>
    <w:p w14:paraId="502E38EB" w14:textId="77777777" w:rsidR="003D537D" w:rsidRDefault="003D537D" w:rsidP="00A4615B">
      <w:pPr>
        <w:rPr>
          <w:rFonts w:ascii="Asap SemiBold" w:hAnsi="Asap SemiBold"/>
          <w:iCs/>
          <w:color w:val="575656"/>
          <w:sz w:val="28"/>
          <w:szCs w:val="24"/>
        </w:rPr>
      </w:pPr>
    </w:p>
    <w:p w14:paraId="184A7833" w14:textId="6C7D2F9D" w:rsidR="003D537D" w:rsidRDefault="003D537D" w:rsidP="00A4615B">
      <w:pPr>
        <w:rPr>
          <w:rFonts w:ascii="Asap SemiBold" w:hAnsi="Asap SemiBold"/>
          <w:iCs/>
          <w:color w:val="575656"/>
          <w:sz w:val="28"/>
          <w:szCs w:val="24"/>
        </w:rPr>
      </w:pPr>
    </w:p>
    <w:p w14:paraId="51AA924C" w14:textId="7EC86E0F" w:rsidR="00B346FD" w:rsidRDefault="00B346FD" w:rsidP="00B346FD">
      <w:pPr>
        <w:rPr>
          <w:rFonts w:ascii="Asap SemiBold" w:hAnsi="Asap SemiBold"/>
          <w:iCs/>
          <w:color w:val="575656"/>
          <w:sz w:val="28"/>
          <w:szCs w:val="24"/>
        </w:rPr>
      </w:pPr>
    </w:p>
    <w:p w14:paraId="0C3AC069" w14:textId="5E77AE8C" w:rsidR="003D537D" w:rsidRDefault="00B346FD" w:rsidP="00A4615B">
      <w:pPr>
        <w:rPr>
          <w:rFonts w:ascii="Asap SemiBold" w:hAnsi="Asap SemiBold"/>
          <w:iCs/>
          <w:color w:val="575656"/>
          <w:sz w:val="28"/>
          <w:szCs w:val="24"/>
        </w:rPr>
      </w:pPr>
      <w:r>
        <w:rPr>
          <w:rFonts w:ascii="Asap SemiBold" w:hAnsi="Asap SemiBold"/>
          <w:iCs/>
          <w:noProof/>
          <w:color w:val="575656"/>
          <w:sz w:val="28"/>
          <w:szCs w:val="24"/>
          <w:lang w:eastAsia="de-DE"/>
        </w:rPr>
        <w:lastRenderedPageBreak/>
        <w:drawing>
          <wp:inline distT="0" distB="0" distL="0" distR="0" wp14:anchorId="39147BFE" wp14:editId="282CEC73">
            <wp:extent cx="6176010" cy="41821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010" cy="4182110"/>
                    </a:xfrm>
                    <a:prstGeom prst="rect">
                      <a:avLst/>
                    </a:prstGeom>
                    <a:noFill/>
                  </pic:spPr>
                </pic:pic>
              </a:graphicData>
            </a:graphic>
          </wp:inline>
        </w:drawing>
      </w:r>
    </w:p>
    <w:p w14:paraId="2F67361C" w14:textId="3B6FC5AD" w:rsidR="00B346FD" w:rsidRDefault="00B346FD" w:rsidP="00B346FD">
      <w:pPr>
        <w:rPr>
          <w:rFonts w:ascii="Asap SemiBold" w:hAnsi="Asap SemiBold"/>
          <w:iCs/>
          <w:color w:val="575656"/>
          <w:sz w:val="28"/>
          <w:szCs w:val="24"/>
        </w:rPr>
      </w:pPr>
      <w:r>
        <w:rPr>
          <w:rFonts w:ascii="Asap" w:hAnsi="Asap"/>
          <w:color w:val="575656"/>
          <w:sz w:val="18"/>
          <w:szCs w:val="18"/>
        </w:rPr>
        <w:t>Mikrometergroße Laserbohrung in einer dünnen Stahlfolie</w:t>
      </w:r>
      <w:r w:rsidRPr="003D537D">
        <w:rPr>
          <w:rFonts w:ascii="Asap" w:hAnsi="Asap"/>
          <w:color w:val="575656"/>
          <w:sz w:val="18"/>
          <w:szCs w:val="18"/>
        </w:rPr>
        <w:t xml:space="preserve"> mit dem Microscan Scanobjektiv (Quelle: Pulsar </w:t>
      </w:r>
      <w:proofErr w:type="spellStart"/>
      <w:r w:rsidRPr="003D537D">
        <w:rPr>
          <w:rFonts w:ascii="Asap" w:hAnsi="Asap"/>
          <w:color w:val="575656"/>
          <w:sz w:val="18"/>
          <w:szCs w:val="18"/>
        </w:rPr>
        <w:t>Photonics</w:t>
      </w:r>
      <w:proofErr w:type="spellEnd"/>
      <w:r w:rsidRPr="003D537D">
        <w:rPr>
          <w:rFonts w:ascii="Asap" w:hAnsi="Asap"/>
          <w:color w:val="575656"/>
          <w:sz w:val="18"/>
          <w:szCs w:val="18"/>
        </w:rPr>
        <w:t xml:space="preserve"> GmbH) </w:t>
      </w:r>
    </w:p>
    <w:p w14:paraId="1649FE57" w14:textId="77777777" w:rsidR="003D537D" w:rsidRPr="00A330EC" w:rsidRDefault="003D537D" w:rsidP="00A4615B">
      <w:pPr>
        <w:rPr>
          <w:rFonts w:ascii="Asap SemiBold" w:hAnsi="Asap SemiBold"/>
          <w:iCs/>
          <w:color w:val="575656"/>
          <w:sz w:val="28"/>
          <w:szCs w:val="24"/>
        </w:rPr>
      </w:pPr>
    </w:p>
    <w:p w14:paraId="76363745" w14:textId="4445FE11" w:rsidR="00BA3F01" w:rsidRPr="002643D4" w:rsidRDefault="00A4615B" w:rsidP="00A4615B">
      <w:pPr>
        <w:rPr>
          <w:rFonts w:ascii="Asap" w:hAnsi="Asap" w:cs="Arial"/>
          <w:color w:val="575656"/>
          <w:lang w:eastAsia="de-DE"/>
        </w:rPr>
      </w:pPr>
      <w:r w:rsidRPr="002643D4">
        <w:rPr>
          <w:rFonts w:ascii="Asap" w:hAnsi="Asap"/>
          <w:b/>
          <w:iCs/>
          <w:color w:val="575656"/>
        </w:rPr>
        <w:t>Pre</w:t>
      </w:r>
      <w:r w:rsidR="00BA3F01" w:rsidRPr="002643D4">
        <w:rPr>
          <w:rFonts w:ascii="Asap" w:hAnsi="Asap"/>
          <w:b/>
          <w:iCs/>
          <w:color w:val="575656"/>
        </w:rPr>
        <w:t>ssekontakt</w:t>
      </w:r>
      <w:r w:rsidRPr="002643D4">
        <w:rPr>
          <w:rFonts w:ascii="Asap" w:hAnsi="Asap"/>
          <w:iCs/>
          <w:color w:val="575656"/>
        </w:rPr>
        <w:br/>
      </w:r>
      <w:r w:rsidR="00BA3F01" w:rsidRPr="002643D4">
        <w:rPr>
          <w:rFonts w:ascii="Asap" w:hAnsi="Asap" w:cs="Arial"/>
          <w:color w:val="575656"/>
          <w:lang w:eastAsia="de-DE"/>
        </w:rPr>
        <w:t xml:space="preserve">Pulsar </w:t>
      </w:r>
      <w:proofErr w:type="spellStart"/>
      <w:r w:rsidR="00BA3F01" w:rsidRPr="002643D4">
        <w:rPr>
          <w:rFonts w:ascii="Asap" w:hAnsi="Asap" w:cs="Arial"/>
          <w:color w:val="575656"/>
          <w:lang w:eastAsia="de-DE"/>
        </w:rPr>
        <w:t>Photonics</w:t>
      </w:r>
      <w:proofErr w:type="spellEnd"/>
      <w:r w:rsidR="00BA3F01" w:rsidRPr="002643D4">
        <w:rPr>
          <w:rFonts w:ascii="Asap" w:hAnsi="Asap" w:cs="Arial"/>
          <w:color w:val="575656"/>
          <w:lang w:eastAsia="de-DE"/>
        </w:rPr>
        <w:t xml:space="preserve"> GmbH  </w:t>
      </w:r>
      <w:r w:rsidR="00BA3F01" w:rsidRPr="002643D4">
        <w:rPr>
          <w:rFonts w:ascii="Asap" w:hAnsi="Asap" w:cs="Arial"/>
          <w:color w:val="575656"/>
          <w:lang w:eastAsia="de-DE"/>
        </w:rPr>
        <w:br/>
        <w:t>Dr.</w:t>
      </w:r>
      <w:r w:rsidR="001C3DC5" w:rsidRPr="002643D4">
        <w:rPr>
          <w:rFonts w:ascii="Asap" w:hAnsi="Asap" w:cs="Arial"/>
          <w:color w:val="575656"/>
          <w:lang w:eastAsia="de-DE"/>
        </w:rPr>
        <w:t xml:space="preserve"> Stephan Eifel</w:t>
      </w:r>
      <w:r w:rsidR="001C3DC5" w:rsidRPr="002643D4">
        <w:rPr>
          <w:rFonts w:ascii="Asap" w:hAnsi="Asap" w:cs="Arial"/>
          <w:color w:val="575656"/>
          <w:lang w:eastAsia="de-DE"/>
        </w:rPr>
        <w:br/>
      </w:r>
      <w:r w:rsidR="00BA3F01" w:rsidRPr="002643D4">
        <w:rPr>
          <w:rFonts w:ascii="Asap" w:hAnsi="Asap" w:cs="Arial"/>
          <w:color w:val="575656"/>
          <w:lang w:eastAsia="de-DE"/>
        </w:rPr>
        <w:t>Kaiserstraße 100</w:t>
      </w:r>
      <w:r w:rsidR="00BA3F01" w:rsidRPr="002643D4">
        <w:rPr>
          <w:rFonts w:ascii="Asap" w:hAnsi="Asap" w:cs="Arial"/>
          <w:color w:val="575656"/>
          <w:lang w:eastAsia="de-DE"/>
        </w:rPr>
        <w:br/>
        <w:t>52134 Herzogenrath</w:t>
      </w:r>
      <w:r w:rsidR="00BA3F01" w:rsidRPr="002643D4">
        <w:rPr>
          <w:rFonts w:ascii="Asap" w:hAnsi="Asap" w:cs="Arial"/>
          <w:color w:val="575656"/>
          <w:lang w:eastAsia="de-DE"/>
        </w:rPr>
        <w:br/>
        <w:t>Telefon: 02407 55 555 - 0</w:t>
      </w:r>
      <w:r w:rsidR="00BA3F01" w:rsidRPr="002643D4">
        <w:rPr>
          <w:rFonts w:ascii="Asap" w:hAnsi="Asap" w:cs="Arial"/>
          <w:color w:val="575656"/>
          <w:lang w:eastAsia="de-DE"/>
        </w:rPr>
        <w:br/>
        <w:t>E-Mail: info@pulsar-photonics.de</w:t>
      </w:r>
      <w:r w:rsidR="00BA3F01" w:rsidRPr="002643D4">
        <w:rPr>
          <w:rFonts w:ascii="Asap" w:hAnsi="Asap" w:cs="Arial"/>
          <w:color w:val="575656"/>
          <w:lang w:eastAsia="de-DE"/>
        </w:rPr>
        <w:br/>
        <w:t xml:space="preserve">Website: </w:t>
      </w:r>
      <w:hyperlink r:id="rId14" w:history="1">
        <w:r w:rsidR="00BA3F01" w:rsidRPr="002643D4">
          <w:rPr>
            <w:rFonts w:ascii="Asap" w:hAnsi="Asap" w:cs="Arial"/>
            <w:color w:val="575656"/>
            <w:lang w:eastAsia="de-DE"/>
          </w:rPr>
          <w:t>www.pulsar-photonics.de</w:t>
        </w:r>
      </w:hyperlink>
    </w:p>
    <w:sectPr w:rsidR="00BA3F01" w:rsidRPr="002643D4" w:rsidSect="00E455AE">
      <w:headerReference w:type="default" r:id="rId15"/>
      <w:footerReference w:type="default" r:id="rId16"/>
      <w:pgSz w:w="11906" w:h="16838"/>
      <w:pgMar w:top="1440" w:right="1134" w:bottom="2516"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7DB51" w16cex:dateUtc="2021-11-11T17:1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9A596" w14:textId="77777777" w:rsidR="007F083F" w:rsidRDefault="007F083F" w:rsidP="00E455AE">
      <w:pPr>
        <w:spacing w:after="0" w:line="240" w:lineRule="auto"/>
      </w:pPr>
      <w:r>
        <w:separator/>
      </w:r>
    </w:p>
  </w:endnote>
  <w:endnote w:type="continuationSeparator" w:id="0">
    <w:p w14:paraId="361E4244" w14:textId="77777777" w:rsidR="007F083F" w:rsidRDefault="007F083F" w:rsidP="00E4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sap SemiBold">
    <w:altName w:val="Calibri"/>
    <w:charset w:val="00"/>
    <w:family w:val="swiss"/>
    <w:pitch w:val="variable"/>
    <w:sig w:usb0="2000000F" w:usb1="00000001" w:usb2="00000000" w:usb3="00000000" w:csb0="00000193" w:csb1="00000000"/>
  </w:font>
  <w:font w:name="Asap">
    <w:altName w:val="Calibri"/>
    <w:charset w:val="00"/>
    <w:family w:val="swiss"/>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53B27" w14:textId="77777777" w:rsidR="00E455AE" w:rsidRDefault="00E455AE" w:rsidP="00E455AE">
    <w:pPr>
      <w:rPr>
        <w:rFonts w:ascii="Asap" w:hAnsi="Asap"/>
        <w:color w:val="575656"/>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487"/>
    </w:tblGrid>
    <w:tr w:rsidR="00E455AE" w:rsidRPr="00712399" w14:paraId="692FFE7B" w14:textId="77777777" w:rsidTr="00E455AE">
      <w:tc>
        <w:tcPr>
          <w:tcW w:w="6835" w:type="dxa"/>
        </w:tcPr>
        <w:p w14:paraId="07BB37DD" w14:textId="77777777" w:rsidR="00E455AE" w:rsidRPr="00712399" w:rsidRDefault="00E455AE" w:rsidP="00E455AE">
          <w:pPr>
            <w:jc w:val="right"/>
            <w:rPr>
              <w:rFonts w:ascii="Asap" w:hAnsi="Asap"/>
              <w:color w:val="575656"/>
              <w:sz w:val="16"/>
              <w:lang w:val="en-US"/>
            </w:rPr>
          </w:pPr>
          <w:r w:rsidRPr="00712399">
            <w:rPr>
              <w:rFonts w:ascii="Asap" w:hAnsi="Asap"/>
              <w:color w:val="575656"/>
              <w:sz w:val="16"/>
              <w:lang w:val="en-US"/>
            </w:rPr>
            <w:t xml:space="preserve">Pulsar Photonics GmbH </w:t>
          </w:r>
        </w:p>
        <w:p w14:paraId="345AD3F4" w14:textId="77777777" w:rsidR="00E455AE" w:rsidRPr="00712399" w:rsidRDefault="00E455AE" w:rsidP="00E455AE">
          <w:pPr>
            <w:jc w:val="right"/>
            <w:rPr>
              <w:rFonts w:ascii="Asap" w:hAnsi="Asap"/>
              <w:color w:val="575656"/>
              <w:sz w:val="16"/>
              <w:lang w:val="en-US"/>
            </w:rPr>
          </w:pPr>
          <w:proofErr w:type="spellStart"/>
          <w:r w:rsidRPr="00712399">
            <w:rPr>
              <w:rFonts w:ascii="Asap" w:hAnsi="Asap"/>
              <w:color w:val="575656"/>
              <w:sz w:val="16"/>
              <w:lang w:val="en-US"/>
            </w:rPr>
            <w:t>Kaiserstr</w:t>
          </w:r>
          <w:proofErr w:type="spellEnd"/>
          <w:r w:rsidRPr="00712399">
            <w:rPr>
              <w:rFonts w:ascii="Asap" w:hAnsi="Asap"/>
              <w:color w:val="575656"/>
              <w:sz w:val="16"/>
              <w:lang w:val="en-US"/>
            </w:rPr>
            <w:t>. 100</w:t>
          </w:r>
          <w:r w:rsidRPr="00712399">
            <w:rPr>
              <w:rFonts w:ascii="Asap" w:hAnsi="Asap"/>
              <w:color w:val="575656"/>
              <w:sz w:val="16"/>
              <w:lang w:val="en-US"/>
            </w:rPr>
            <w:br/>
            <w:t xml:space="preserve">52134 </w:t>
          </w:r>
          <w:proofErr w:type="spellStart"/>
          <w:r w:rsidRPr="00712399">
            <w:rPr>
              <w:rFonts w:ascii="Asap" w:hAnsi="Asap"/>
              <w:color w:val="575656"/>
              <w:sz w:val="16"/>
              <w:lang w:val="en-US"/>
            </w:rPr>
            <w:t>Herzogenrath</w:t>
          </w:r>
          <w:proofErr w:type="spellEnd"/>
          <w:r w:rsidRPr="00712399">
            <w:rPr>
              <w:rFonts w:ascii="Asap" w:hAnsi="Asap"/>
              <w:color w:val="575656"/>
              <w:sz w:val="16"/>
              <w:lang w:val="en-US"/>
            </w:rPr>
            <w:br/>
            <w:t>Germany</w:t>
          </w:r>
        </w:p>
      </w:tc>
      <w:tc>
        <w:tcPr>
          <w:tcW w:w="2487" w:type="dxa"/>
        </w:tcPr>
        <w:p w14:paraId="1B821A19" w14:textId="77777777" w:rsidR="00E455AE" w:rsidRPr="00712399" w:rsidRDefault="00712399" w:rsidP="00E455AE">
          <w:pPr>
            <w:jc w:val="right"/>
            <w:rPr>
              <w:rFonts w:ascii="Asap" w:hAnsi="Asap"/>
              <w:color w:val="575656"/>
              <w:sz w:val="16"/>
              <w:lang w:val="en-US"/>
            </w:rPr>
          </w:pPr>
          <w:r w:rsidRPr="00712399">
            <w:rPr>
              <w:rFonts w:ascii="Asap" w:hAnsi="Asap" w:cs="Arial"/>
              <w:noProof/>
              <w:color w:val="575656"/>
              <w:lang w:eastAsia="de-DE"/>
            </w:rPr>
            <w:drawing>
              <wp:inline distT="0" distB="0" distL="0" distR="0" wp14:anchorId="6AD78FEE" wp14:editId="6AB97CC4">
                <wp:extent cx="1343025" cy="625553"/>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402277" cy="653151"/>
                        </a:xfrm>
                        <a:prstGeom prst="rect">
                          <a:avLst/>
                        </a:prstGeom>
                      </pic:spPr>
                    </pic:pic>
                  </a:graphicData>
                </a:graphic>
              </wp:inline>
            </w:drawing>
          </w:r>
        </w:p>
      </w:tc>
    </w:tr>
  </w:tbl>
  <w:p w14:paraId="7142A6DF" w14:textId="77777777" w:rsidR="00E455AE" w:rsidRPr="00712399" w:rsidRDefault="00000E83" w:rsidP="00E455AE">
    <w:pPr>
      <w:rPr>
        <w:rFonts w:ascii="Asap" w:hAnsi="Asap"/>
        <w:color w:val="575656"/>
        <w:sz w:val="16"/>
        <w:lang w:val="en-US"/>
      </w:rPr>
    </w:pPr>
    <w:r>
      <w:rPr>
        <w:rFonts w:ascii="Asap" w:hAnsi="Asap"/>
        <w:noProof/>
        <w:color w:val="575656"/>
        <w:sz w:val="16"/>
        <w:szCs w:val="16"/>
        <w:lang w:eastAsia="de-DE"/>
      </w:rPr>
      <mc:AlternateContent>
        <mc:Choice Requires="wps">
          <w:drawing>
            <wp:anchor distT="0" distB="0" distL="114300" distR="114300" simplePos="0" relativeHeight="251663360" behindDoc="0" locked="0" layoutInCell="1" allowOverlap="1" wp14:anchorId="68F46D34" wp14:editId="040E435A">
              <wp:simplePos x="0" y="0"/>
              <wp:positionH relativeFrom="column">
                <wp:posOffset>-914400</wp:posOffset>
              </wp:positionH>
              <wp:positionV relativeFrom="paragraph">
                <wp:posOffset>635650</wp:posOffset>
              </wp:positionV>
              <wp:extent cx="7560000" cy="162000"/>
              <wp:effectExtent l="0" t="0" r="3175" b="9525"/>
              <wp:wrapNone/>
              <wp:docPr id="7" name="Rechteck 7"/>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63AE43" id="Rechteck 7" o:spid="_x0000_s1026" style="position:absolute;margin-left:-1in;margin-top:50.05pt;width:595.3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" fillcolor="#fecc37" stroked="f" strokeweight="1pt"/>
          </w:pict>
        </mc:Fallback>
      </mc:AlternateContent>
    </w:r>
    <w:r w:rsidR="00E455AE" w:rsidRPr="00712399">
      <w:rPr>
        <w:rFonts w:ascii="Asap" w:hAnsi="Asap"/>
        <w:color w:val="575656"/>
        <w:sz w:val="16"/>
        <w:lang w:val="en-US"/>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A8BFC" w14:textId="77777777" w:rsidR="007F083F" w:rsidRDefault="007F083F" w:rsidP="00E455AE">
      <w:pPr>
        <w:spacing w:after="0" w:line="240" w:lineRule="auto"/>
      </w:pPr>
      <w:r>
        <w:separator/>
      </w:r>
    </w:p>
  </w:footnote>
  <w:footnote w:type="continuationSeparator" w:id="0">
    <w:p w14:paraId="610881E9" w14:textId="77777777" w:rsidR="007F083F" w:rsidRDefault="007F083F" w:rsidP="00E45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0403" w14:textId="77777777" w:rsidR="00000E83" w:rsidRDefault="00000E83">
    <w:pPr>
      <w:pStyle w:val="Kopfzeile"/>
    </w:pPr>
    <w:r>
      <w:rPr>
        <w:rFonts w:ascii="Asap" w:hAnsi="Asap"/>
        <w:noProof/>
        <w:color w:val="575656"/>
        <w:sz w:val="16"/>
        <w:szCs w:val="16"/>
        <w:lang w:eastAsia="de-DE"/>
      </w:rPr>
      <mc:AlternateContent>
        <mc:Choice Requires="wps">
          <w:drawing>
            <wp:anchor distT="0" distB="0" distL="114300" distR="114300" simplePos="0" relativeHeight="251661312" behindDoc="1" locked="0" layoutInCell="1" allowOverlap="1" wp14:anchorId="7C2965FC" wp14:editId="5B3A68E9">
              <wp:simplePos x="0" y="0"/>
              <wp:positionH relativeFrom="column">
                <wp:posOffset>-914289</wp:posOffset>
              </wp:positionH>
              <wp:positionV relativeFrom="paragraph">
                <wp:posOffset>-446405</wp:posOffset>
              </wp:positionV>
              <wp:extent cx="7560000" cy="162000"/>
              <wp:effectExtent l="0" t="0" r="3175" b="9525"/>
              <wp:wrapNone/>
              <wp:docPr id="6" name="Rechteck 6"/>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4AE1C9" id="Rechteck 6" o:spid="_x0000_s1026" style="position:absolute;margin-left:-1in;margin-top:-35.15pt;width:595.3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" fillcolor="#fecc37"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4CDD"/>
    <w:multiLevelType w:val="hybridMultilevel"/>
    <w:tmpl w:val="042C6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826F6D"/>
    <w:multiLevelType w:val="hybridMultilevel"/>
    <w:tmpl w:val="127A3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 Eifel">
    <w15:presenceInfo w15:providerId="None" w15:userId="Stephan Eif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0BC"/>
    <w:rsid w:val="00000E83"/>
    <w:rsid w:val="00020526"/>
    <w:rsid w:val="00056A3E"/>
    <w:rsid w:val="00057604"/>
    <w:rsid w:val="00065032"/>
    <w:rsid w:val="000A78D7"/>
    <w:rsid w:val="000C3DE1"/>
    <w:rsid w:val="000C4A53"/>
    <w:rsid w:val="000D77DB"/>
    <w:rsid w:val="000E176C"/>
    <w:rsid w:val="000E3181"/>
    <w:rsid w:val="000E7FC2"/>
    <w:rsid w:val="00101D3C"/>
    <w:rsid w:val="001367A5"/>
    <w:rsid w:val="001370A4"/>
    <w:rsid w:val="00142B74"/>
    <w:rsid w:val="00154508"/>
    <w:rsid w:val="001907E2"/>
    <w:rsid w:val="00195EC7"/>
    <w:rsid w:val="00196A09"/>
    <w:rsid w:val="001C3DC5"/>
    <w:rsid w:val="001C3E2D"/>
    <w:rsid w:val="001C646C"/>
    <w:rsid w:val="001C7E3F"/>
    <w:rsid w:val="001E3527"/>
    <w:rsid w:val="001E36D4"/>
    <w:rsid w:val="00226120"/>
    <w:rsid w:val="002643D4"/>
    <w:rsid w:val="002718AD"/>
    <w:rsid w:val="0027233E"/>
    <w:rsid w:val="002A117F"/>
    <w:rsid w:val="002B3C33"/>
    <w:rsid w:val="002C0012"/>
    <w:rsid w:val="002C040A"/>
    <w:rsid w:val="002D0C32"/>
    <w:rsid w:val="002F1143"/>
    <w:rsid w:val="002F4E02"/>
    <w:rsid w:val="003133DD"/>
    <w:rsid w:val="00316FE3"/>
    <w:rsid w:val="00321027"/>
    <w:rsid w:val="00327DFA"/>
    <w:rsid w:val="003365A8"/>
    <w:rsid w:val="0035473F"/>
    <w:rsid w:val="003704E9"/>
    <w:rsid w:val="003803C6"/>
    <w:rsid w:val="003B1239"/>
    <w:rsid w:val="003C1A6F"/>
    <w:rsid w:val="003D3DF4"/>
    <w:rsid w:val="003D537D"/>
    <w:rsid w:val="003E7B8E"/>
    <w:rsid w:val="003F206E"/>
    <w:rsid w:val="0041137D"/>
    <w:rsid w:val="004169A2"/>
    <w:rsid w:val="00430570"/>
    <w:rsid w:val="00434038"/>
    <w:rsid w:val="004355A9"/>
    <w:rsid w:val="00436864"/>
    <w:rsid w:val="00443FBC"/>
    <w:rsid w:val="004634EF"/>
    <w:rsid w:val="004901BA"/>
    <w:rsid w:val="004A19E0"/>
    <w:rsid w:val="004A6B05"/>
    <w:rsid w:val="004E3ECA"/>
    <w:rsid w:val="004E7AB8"/>
    <w:rsid w:val="004F2A7E"/>
    <w:rsid w:val="004F4895"/>
    <w:rsid w:val="00503381"/>
    <w:rsid w:val="00506F28"/>
    <w:rsid w:val="005078B7"/>
    <w:rsid w:val="00520872"/>
    <w:rsid w:val="0053097F"/>
    <w:rsid w:val="00532E9D"/>
    <w:rsid w:val="0054130D"/>
    <w:rsid w:val="005601E2"/>
    <w:rsid w:val="0058416F"/>
    <w:rsid w:val="005A5EDB"/>
    <w:rsid w:val="005A7B15"/>
    <w:rsid w:val="005B3993"/>
    <w:rsid w:val="005C13C9"/>
    <w:rsid w:val="005C2ED4"/>
    <w:rsid w:val="005E05CE"/>
    <w:rsid w:val="006028C0"/>
    <w:rsid w:val="00604117"/>
    <w:rsid w:val="00641A1C"/>
    <w:rsid w:val="00646DAB"/>
    <w:rsid w:val="006534E7"/>
    <w:rsid w:val="006569E4"/>
    <w:rsid w:val="00677A3F"/>
    <w:rsid w:val="006D5F57"/>
    <w:rsid w:val="006F5C49"/>
    <w:rsid w:val="00712399"/>
    <w:rsid w:val="00716E3F"/>
    <w:rsid w:val="00721E93"/>
    <w:rsid w:val="00737F70"/>
    <w:rsid w:val="00753D33"/>
    <w:rsid w:val="007B7053"/>
    <w:rsid w:val="007B788C"/>
    <w:rsid w:val="007C31B7"/>
    <w:rsid w:val="007D4CD8"/>
    <w:rsid w:val="007D4F43"/>
    <w:rsid w:val="007D56C8"/>
    <w:rsid w:val="007F083F"/>
    <w:rsid w:val="007F1072"/>
    <w:rsid w:val="008150F9"/>
    <w:rsid w:val="0081727C"/>
    <w:rsid w:val="0082290B"/>
    <w:rsid w:val="00824EA2"/>
    <w:rsid w:val="0082686F"/>
    <w:rsid w:val="008402A4"/>
    <w:rsid w:val="00850312"/>
    <w:rsid w:val="008739A9"/>
    <w:rsid w:val="008B2BD5"/>
    <w:rsid w:val="008D58A6"/>
    <w:rsid w:val="008F0568"/>
    <w:rsid w:val="008F46BD"/>
    <w:rsid w:val="00903B5A"/>
    <w:rsid w:val="009546BB"/>
    <w:rsid w:val="00965A5D"/>
    <w:rsid w:val="009712A2"/>
    <w:rsid w:val="0097649D"/>
    <w:rsid w:val="00984F08"/>
    <w:rsid w:val="0098633E"/>
    <w:rsid w:val="00994B58"/>
    <w:rsid w:val="009C6231"/>
    <w:rsid w:val="00A23D28"/>
    <w:rsid w:val="00A330EC"/>
    <w:rsid w:val="00A4615B"/>
    <w:rsid w:val="00A4766B"/>
    <w:rsid w:val="00A710DE"/>
    <w:rsid w:val="00A912A8"/>
    <w:rsid w:val="00AA675E"/>
    <w:rsid w:val="00AB1656"/>
    <w:rsid w:val="00AB281E"/>
    <w:rsid w:val="00AC4DBE"/>
    <w:rsid w:val="00AC6320"/>
    <w:rsid w:val="00AD1064"/>
    <w:rsid w:val="00AD2D17"/>
    <w:rsid w:val="00AD35F0"/>
    <w:rsid w:val="00AD7E25"/>
    <w:rsid w:val="00AE495F"/>
    <w:rsid w:val="00AE7883"/>
    <w:rsid w:val="00B12926"/>
    <w:rsid w:val="00B13D0B"/>
    <w:rsid w:val="00B346FD"/>
    <w:rsid w:val="00B570E8"/>
    <w:rsid w:val="00B61326"/>
    <w:rsid w:val="00B623EC"/>
    <w:rsid w:val="00B632EF"/>
    <w:rsid w:val="00B64BC4"/>
    <w:rsid w:val="00B8747F"/>
    <w:rsid w:val="00BA20BC"/>
    <w:rsid w:val="00BA3F01"/>
    <w:rsid w:val="00BB5DF3"/>
    <w:rsid w:val="00BC70F5"/>
    <w:rsid w:val="00BD04F3"/>
    <w:rsid w:val="00BD28C1"/>
    <w:rsid w:val="00BE2912"/>
    <w:rsid w:val="00BF239D"/>
    <w:rsid w:val="00C2192A"/>
    <w:rsid w:val="00C51559"/>
    <w:rsid w:val="00CA1533"/>
    <w:rsid w:val="00CA4809"/>
    <w:rsid w:val="00CB3982"/>
    <w:rsid w:val="00CC4719"/>
    <w:rsid w:val="00CE2D69"/>
    <w:rsid w:val="00CF21F4"/>
    <w:rsid w:val="00CF6855"/>
    <w:rsid w:val="00D27B5F"/>
    <w:rsid w:val="00D328F6"/>
    <w:rsid w:val="00D723A8"/>
    <w:rsid w:val="00D75B04"/>
    <w:rsid w:val="00DA6A63"/>
    <w:rsid w:val="00DB2F82"/>
    <w:rsid w:val="00DC2727"/>
    <w:rsid w:val="00DC4257"/>
    <w:rsid w:val="00DD407A"/>
    <w:rsid w:val="00DF539C"/>
    <w:rsid w:val="00E015CD"/>
    <w:rsid w:val="00E175A6"/>
    <w:rsid w:val="00E36DD7"/>
    <w:rsid w:val="00E45252"/>
    <w:rsid w:val="00E455AE"/>
    <w:rsid w:val="00E750BC"/>
    <w:rsid w:val="00E852F3"/>
    <w:rsid w:val="00E97DBE"/>
    <w:rsid w:val="00E97F58"/>
    <w:rsid w:val="00EB7F6E"/>
    <w:rsid w:val="00EC52AF"/>
    <w:rsid w:val="00EF537B"/>
    <w:rsid w:val="00F0294F"/>
    <w:rsid w:val="00F2325E"/>
    <w:rsid w:val="00F44510"/>
    <w:rsid w:val="00F5072B"/>
    <w:rsid w:val="00F53B5E"/>
    <w:rsid w:val="00F6781A"/>
    <w:rsid w:val="00F876B2"/>
    <w:rsid w:val="00F94692"/>
    <w:rsid w:val="00F96D48"/>
    <w:rsid w:val="00FB0FC3"/>
    <w:rsid w:val="00FB344B"/>
    <w:rsid w:val="00FB4E74"/>
    <w:rsid w:val="00FC05BA"/>
    <w:rsid w:val="00FF19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C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lang w:val="en-GB"/>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Sprechblasentext">
    <w:name w:val="Balloon Text"/>
    <w:basedOn w:val="Standard"/>
    <w:link w:val="SprechblasentextZchn"/>
    <w:uiPriority w:val="99"/>
    <w:semiHidden/>
    <w:unhideWhenUsed/>
    <w:rsid w:val="001C64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6C"/>
    <w:rPr>
      <w:rFonts w:ascii="Tahoma" w:hAnsi="Tahoma" w:cs="Tahoma"/>
      <w:sz w:val="16"/>
      <w:szCs w:val="16"/>
    </w:rPr>
  </w:style>
  <w:style w:type="character" w:customStyle="1" w:styleId="advgb-counter-number">
    <w:name w:val="advgb-counter-number"/>
    <w:basedOn w:val="Absatz-Standardschriftart"/>
    <w:rsid w:val="00520872"/>
  </w:style>
  <w:style w:type="character" w:styleId="Kommentarzeichen">
    <w:name w:val="annotation reference"/>
    <w:basedOn w:val="Absatz-Standardschriftart"/>
    <w:uiPriority w:val="99"/>
    <w:semiHidden/>
    <w:unhideWhenUsed/>
    <w:rsid w:val="00AA675E"/>
    <w:rPr>
      <w:sz w:val="16"/>
      <w:szCs w:val="16"/>
    </w:rPr>
  </w:style>
  <w:style w:type="paragraph" w:styleId="Kommentartext">
    <w:name w:val="annotation text"/>
    <w:basedOn w:val="Standard"/>
    <w:link w:val="KommentartextZchn"/>
    <w:uiPriority w:val="99"/>
    <w:unhideWhenUsed/>
    <w:rsid w:val="00AA675E"/>
    <w:pPr>
      <w:spacing w:line="240" w:lineRule="auto"/>
    </w:pPr>
    <w:rPr>
      <w:sz w:val="20"/>
      <w:szCs w:val="20"/>
    </w:rPr>
  </w:style>
  <w:style w:type="character" w:customStyle="1" w:styleId="KommentartextZchn">
    <w:name w:val="Kommentartext Zchn"/>
    <w:basedOn w:val="Absatz-Standardschriftart"/>
    <w:link w:val="Kommentartext"/>
    <w:uiPriority w:val="99"/>
    <w:rsid w:val="00AA675E"/>
    <w:rPr>
      <w:sz w:val="20"/>
      <w:szCs w:val="20"/>
    </w:rPr>
  </w:style>
  <w:style w:type="paragraph" w:styleId="Kommentarthema">
    <w:name w:val="annotation subject"/>
    <w:basedOn w:val="Kommentartext"/>
    <w:next w:val="Kommentartext"/>
    <w:link w:val="KommentarthemaZchn"/>
    <w:uiPriority w:val="99"/>
    <w:semiHidden/>
    <w:unhideWhenUsed/>
    <w:rsid w:val="00AA675E"/>
    <w:rPr>
      <w:b/>
      <w:bCs/>
    </w:rPr>
  </w:style>
  <w:style w:type="character" w:customStyle="1" w:styleId="KommentarthemaZchn">
    <w:name w:val="Kommentarthema Zchn"/>
    <w:basedOn w:val="KommentartextZchn"/>
    <w:link w:val="Kommentarthema"/>
    <w:uiPriority w:val="99"/>
    <w:semiHidden/>
    <w:rsid w:val="00AA675E"/>
    <w:rPr>
      <w:b/>
      <w:bCs/>
      <w:sz w:val="20"/>
      <w:szCs w:val="20"/>
    </w:rPr>
  </w:style>
  <w:style w:type="character" w:customStyle="1" w:styleId="NichtaufgelsteErwhnung1">
    <w:name w:val="Nicht aufgelöste Erwähnung1"/>
    <w:basedOn w:val="Absatz-Standardschriftart"/>
    <w:uiPriority w:val="99"/>
    <w:semiHidden/>
    <w:unhideWhenUsed/>
    <w:rsid w:val="00753D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lang w:val="en-GB"/>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Sprechblasentext">
    <w:name w:val="Balloon Text"/>
    <w:basedOn w:val="Standard"/>
    <w:link w:val="SprechblasentextZchn"/>
    <w:uiPriority w:val="99"/>
    <w:semiHidden/>
    <w:unhideWhenUsed/>
    <w:rsid w:val="001C64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6C"/>
    <w:rPr>
      <w:rFonts w:ascii="Tahoma" w:hAnsi="Tahoma" w:cs="Tahoma"/>
      <w:sz w:val="16"/>
      <w:szCs w:val="16"/>
    </w:rPr>
  </w:style>
  <w:style w:type="character" w:customStyle="1" w:styleId="advgb-counter-number">
    <w:name w:val="advgb-counter-number"/>
    <w:basedOn w:val="Absatz-Standardschriftart"/>
    <w:rsid w:val="00520872"/>
  </w:style>
  <w:style w:type="character" w:styleId="Kommentarzeichen">
    <w:name w:val="annotation reference"/>
    <w:basedOn w:val="Absatz-Standardschriftart"/>
    <w:uiPriority w:val="99"/>
    <w:semiHidden/>
    <w:unhideWhenUsed/>
    <w:rsid w:val="00AA675E"/>
    <w:rPr>
      <w:sz w:val="16"/>
      <w:szCs w:val="16"/>
    </w:rPr>
  </w:style>
  <w:style w:type="paragraph" w:styleId="Kommentartext">
    <w:name w:val="annotation text"/>
    <w:basedOn w:val="Standard"/>
    <w:link w:val="KommentartextZchn"/>
    <w:uiPriority w:val="99"/>
    <w:unhideWhenUsed/>
    <w:rsid w:val="00AA675E"/>
    <w:pPr>
      <w:spacing w:line="240" w:lineRule="auto"/>
    </w:pPr>
    <w:rPr>
      <w:sz w:val="20"/>
      <w:szCs w:val="20"/>
    </w:rPr>
  </w:style>
  <w:style w:type="character" w:customStyle="1" w:styleId="KommentartextZchn">
    <w:name w:val="Kommentartext Zchn"/>
    <w:basedOn w:val="Absatz-Standardschriftart"/>
    <w:link w:val="Kommentartext"/>
    <w:uiPriority w:val="99"/>
    <w:rsid w:val="00AA675E"/>
    <w:rPr>
      <w:sz w:val="20"/>
      <w:szCs w:val="20"/>
    </w:rPr>
  </w:style>
  <w:style w:type="paragraph" w:styleId="Kommentarthema">
    <w:name w:val="annotation subject"/>
    <w:basedOn w:val="Kommentartext"/>
    <w:next w:val="Kommentartext"/>
    <w:link w:val="KommentarthemaZchn"/>
    <w:uiPriority w:val="99"/>
    <w:semiHidden/>
    <w:unhideWhenUsed/>
    <w:rsid w:val="00AA675E"/>
    <w:rPr>
      <w:b/>
      <w:bCs/>
    </w:rPr>
  </w:style>
  <w:style w:type="character" w:customStyle="1" w:styleId="KommentarthemaZchn">
    <w:name w:val="Kommentarthema Zchn"/>
    <w:basedOn w:val="KommentartextZchn"/>
    <w:link w:val="Kommentarthema"/>
    <w:uiPriority w:val="99"/>
    <w:semiHidden/>
    <w:rsid w:val="00AA675E"/>
    <w:rPr>
      <w:b/>
      <w:bCs/>
      <w:sz w:val="20"/>
      <w:szCs w:val="20"/>
    </w:rPr>
  </w:style>
  <w:style w:type="character" w:customStyle="1" w:styleId="NichtaufgelsteErwhnung1">
    <w:name w:val="Nicht aufgelöste Erwähnung1"/>
    <w:basedOn w:val="Absatz-Standardschriftart"/>
    <w:uiPriority w:val="99"/>
    <w:semiHidden/>
    <w:unhideWhenUsed/>
    <w:rsid w:val="00753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034">
      <w:bodyDiv w:val="1"/>
      <w:marLeft w:val="0"/>
      <w:marRight w:val="0"/>
      <w:marTop w:val="0"/>
      <w:marBottom w:val="0"/>
      <w:divBdr>
        <w:top w:val="none" w:sz="0" w:space="0" w:color="auto"/>
        <w:left w:val="none" w:sz="0" w:space="0" w:color="auto"/>
        <w:bottom w:val="none" w:sz="0" w:space="0" w:color="auto"/>
        <w:right w:val="none" w:sz="0" w:space="0" w:color="auto"/>
      </w:divBdr>
    </w:div>
    <w:div w:id="995034385">
      <w:bodyDiv w:val="1"/>
      <w:marLeft w:val="0"/>
      <w:marRight w:val="0"/>
      <w:marTop w:val="0"/>
      <w:marBottom w:val="0"/>
      <w:divBdr>
        <w:top w:val="none" w:sz="0" w:space="0" w:color="auto"/>
        <w:left w:val="none" w:sz="0" w:space="0" w:color="auto"/>
        <w:bottom w:val="none" w:sz="0" w:space="0" w:color="auto"/>
        <w:right w:val="none" w:sz="0" w:space="0" w:color="auto"/>
      </w:divBdr>
    </w:div>
    <w:div w:id="14570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ulsar-photonics.de"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pulsar-photonics.de/ueber-uns/presse-und-news/" TargetMode="External"/><Relationship Id="rId14" Type="http://schemas.openxmlformats.org/officeDocument/2006/relationships/hyperlink" Target="http://www.pulsar-photonics.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derschmidt\Desktop\00_Redefine%20Corporate%20Design\02_neue%20Vorlagen\01_Rechnung%204.6.2020\Vorlage_Rechnung_06-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61E88C7-2335-4679-A4C0-EAF15C609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Vorlage_Rechnung_06-20</Template>
  <TotalTime>0</TotalTime>
  <Pages>5</Pages>
  <Words>683</Words>
  <Characters>4310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Sören Niederschmidt</dc:creator>
  <cp:lastModifiedBy>Adrian Weiss</cp:lastModifiedBy>
  <cp:revision>7</cp:revision>
  <cp:lastPrinted>2020-05-07T13:50:00Z</cp:lastPrinted>
  <dcterms:created xsi:type="dcterms:W3CDTF">2022-01-07T11:11:00Z</dcterms:created>
  <dcterms:modified xsi:type="dcterms:W3CDTF">2022-01-18T08:39:00Z</dcterms:modified>
</cp:coreProperties>
</file>