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15E2F" w14:textId="42BD1FE3" w:rsidR="006D5F57" w:rsidRPr="00DC2727" w:rsidRDefault="00101D3C" w:rsidP="00A912A8">
      <w:pPr>
        <w:pStyle w:val="PULSARberschrift"/>
        <w:rPr>
          <w:sz w:val="40"/>
        </w:rPr>
      </w:pPr>
      <w:r>
        <w:rPr>
          <w:sz w:val="40"/>
        </w:rPr>
        <w:t>PRESS RELEASE dated 25 Jan. 2022</w:t>
      </w:r>
    </w:p>
    <w:p w14:paraId="68270358" w14:textId="77777777" w:rsidR="00BA3F01" w:rsidRDefault="00BA3F01" w:rsidP="00101D3C">
      <w:pPr>
        <w:rPr>
          <w:rFonts w:ascii="Asap" w:hAnsi="Asap"/>
          <w:b/>
          <w:bCs/>
          <w:color w:val="575656"/>
          <w:sz w:val="32"/>
          <w:szCs w:val="32"/>
        </w:rPr>
      </w:pPr>
    </w:p>
    <w:p w14:paraId="3BB831BE" w14:textId="77777777" w:rsidR="000E176C" w:rsidRDefault="000E176C" w:rsidP="00101D3C">
      <w:pPr>
        <w:rPr>
          <w:rFonts w:ascii="Asap" w:hAnsi="Asap"/>
          <w:b/>
          <w:bCs/>
          <w:color w:val="575656"/>
          <w:sz w:val="32"/>
          <w:szCs w:val="32"/>
        </w:rPr>
      </w:pPr>
    </w:p>
    <w:p w14:paraId="245919A5" w14:textId="089BA8FE" w:rsidR="004355A9" w:rsidRDefault="003D537D" w:rsidP="00A4615B">
      <w:pPr>
        <w:pStyle w:val="PULSARberschrift"/>
        <w:spacing w:line="276" w:lineRule="auto"/>
        <w:rPr>
          <w:sz w:val="36"/>
        </w:rPr>
      </w:pPr>
      <w:r>
        <w:rPr>
          <w:sz w:val="36"/>
        </w:rPr>
        <w:t xml:space="preserve">New </w:t>
      </w:r>
      <w:proofErr w:type="spellStart"/>
      <w:r>
        <w:rPr>
          <w:sz w:val="36"/>
        </w:rPr>
        <w:t>Microscan</w:t>
      </w:r>
      <w:proofErr w:type="spellEnd"/>
      <w:r>
        <w:rPr>
          <w:sz w:val="36"/>
        </w:rPr>
        <w:t xml:space="preserve"> Extension for Laser Processing Near the Sub-Micron Limit</w:t>
      </w:r>
    </w:p>
    <w:p w14:paraId="09399DB2" w14:textId="77777777" w:rsidR="008D58A6" w:rsidRPr="00A4615B" w:rsidRDefault="008D58A6" w:rsidP="0041137D">
      <w:pPr>
        <w:spacing w:before="120" w:after="120"/>
        <w:ind w:right="454"/>
        <w:jc w:val="both"/>
        <w:rPr>
          <w:rFonts w:ascii="Asap" w:hAnsi="Asap" w:cs="Arial"/>
          <w:b/>
          <w:i/>
          <w:color w:val="575656"/>
          <w:sz w:val="24"/>
          <w:szCs w:val="24"/>
          <w:lang w:eastAsia="de-DE"/>
        </w:rPr>
      </w:pPr>
    </w:p>
    <w:p w14:paraId="566FDD21" w14:textId="46C7432F" w:rsidR="00F94692" w:rsidRDefault="003D537D" w:rsidP="003D537D">
      <w:pPr>
        <w:pStyle w:val="Listenabsatz"/>
        <w:numPr>
          <w:ilvl w:val="0"/>
          <w:numId w:val="2"/>
        </w:numPr>
        <w:spacing w:before="120" w:after="120" w:line="276" w:lineRule="auto"/>
        <w:ind w:right="454"/>
        <w:jc w:val="both"/>
        <w:rPr>
          <w:rFonts w:ascii="Asap" w:hAnsi="Asap" w:cs="Arial"/>
          <w:color w:val="575656"/>
          <w:sz w:val="24"/>
          <w:szCs w:val="24"/>
        </w:rPr>
      </w:pPr>
      <w:r>
        <w:rPr>
          <w:rFonts w:ascii="Asap" w:hAnsi="Asap"/>
          <w:color w:val="575656"/>
          <w:sz w:val="24"/>
          <w:szCs w:val="24"/>
        </w:rPr>
        <w:t xml:space="preserve">Pulsar Photonics introduces new product version of a scanning lens for high-resolution laser micromachining </w:t>
      </w:r>
    </w:p>
    <w:p w14:paraId="3A388216" w14:textId="39875B15" w:rsidR="00A4615B" w:rsidRPr="003D537D" w:rsidRDefault="003D537D" w:rsidP="00A4615B">
      <w:pPr>
        <w:pStyle w:val="Listenabsatz"/>
        <w:numPr>
          <w:ilvl w:val="0"/>
          <w:numId w:val="2"/>
        </w:numPr>
        <w:spacing w:before="120" w:after="120" w:line="276" w:lineRule="auto"/>
        <w:ind w:right="454"/>
        <w:jc w:val="both"/>
        <w:rPr>
          <w:rFonts w:ascii="Asap" w:hAnsi="Asap" w:cs="Arial"/>
          <w:color w:val="575656"/>
        </w:rPr>
      </w:pPr>
      <w:r>
        <w:rPr>
          <w:rFonts w:ascii="Asap" w:hAnsi="Asap"/>
          <w:color w:val="575656"/>
          <w:sz w:val="24"/>
          <w:szCs w:val="24"/>
        </w:rPr>
        <w:t>Focus diameters of up to 1.3µm enable production of structures close to the sub-</w:t>
      </w:r>
      <w:proofErr w:type="spellStart"/>
      <w:r>
        <w:rPr>
          <w:rFonts w:ascii="Asap" w:hAnsi="Asap"/>
          <w:color w:val="575656"/>
          <w:sz w:val="24"/>
          <w:szCs w:val="24"/>
        </w:rPr>
        <w:t>micrometer</w:t>
      </w:r>
      <w:proofErr w:type="spellEnd"/>
      <w:r>
        <w:rPr>
          <w:rFonts w:ascii="Asap" w:hAnsi="Asap"/>
          <w:color w:val="575656"/>
          <w:sz w:val="24"/>
          <w:szCs w:val="24"/>
        </w:rPr>
        <w:t xml:space="preserve"> limit</w:t>
      </w:r>
    </w:p>
    <w:p w14:paraId="522C58F5" w14:textId="18BE0734" w:rsidR="003D537D" w:rsidRPr="00316FE3" w:rsidRDefault="003D537D" w:rsidP="003D537D">
      <w:pPr>
        <w:pStyle w:val="Listenabsatz"/>
        <w:numPr>
          <w:ilvl w:val="0"/>
          <w:numId w:val="2"/>
        </w:numPr>
        <w:spacing w:before="120" w:after="120" w:line="276" w:lineRule="auto"/>
        <w:ind w:right="454"/>
        <w:jc w:val="both"/>
        <w:rPr>
          <w:rFonts w:ascii="Asap" w:hAnsi="Asap" w:cs="Arial"/>
          <w:color w:val="575656"/>
          <w:sz w:val="24"/>
          <w:szCs w:val="24"/>
        </w:rPr>
      </w:pPr>
      <w:r>
        <w:rPr>
          <w:rFonts w:ascii="Asap" w:hAnsi="Asap"/>
          <w:color w:val="575656"/>
          <w:sz w:val="24"/>
          <w:szCs w:val="24"/>
        </w:rPr>
        <w:t xml:space="preserve">Convertible in a few minutes: scan objective turns any galvanometer scanner into a </w:t>
      </w:r>
      <w:proofErr w:type="spellStart"/>
      <w:r>
        <w:rPr>
          <w:rFonts w:ascii="Asap" w:hAnsi="Asap"/>
          <w:color w:val="575656"/>
          <w:sz w:val="24"/>
          <w:szCs w:val="24"/>
        </w:rPr>
        <w:t>microscan</w:t>
      </w:r>
      <w:proofErr w:type="spellEnd"/>
      <w:r>
        <w:rPr>
          <w:rFonts w:ascii="Asap" w:hAnsi="Asap"/>
          <w:color w:val="575656"/>
          <w:sz w:val="24"/>
          <w:szCs w:val="24"/>
        </w:rPr>
        <w:t xml:space="preserve"> system</w:t>
      </w:r>
    </w:p>
    <w:p w14:paraId="563CCBA9" w14:textId="77777777" w:rsidR="003D537D" w:rsidRPr="003D537D" w:rsidRDefault="003D537D" w:rsidP="003D537D">
      <w:pPr>
        <w:spacing w:before="120" w:after="120" w:line="276" w:lineRule="auto"/>
        <w:ind w:right="454"/>
        <w:jc w:val="both"/>
        <w:rPr>
          <w:rFonts w:ascii="Asap" w:hAnsi="Asap" w:cs="Arial"/>
          <w:color w:val="575656"/>
          <w:lang w:eastAsia="de-DE"/>
        </w:rPr>
      </w:pPr>
    </w:p>
    <w:p w14:paraId="40A71B81" w14:textId="1B4F7239" w:rsidR="00F94692" w:rsidRDefault="000E176C" w:rsidP="003D537D">
      <w:pPr>
        <w:spacing w:before="120" w:after="120" w:line="276" w:lineRule="auto"/>
        <w:ind w:right="454"/>
        <w:jc w:val="both"/>
        <w:rPr>
          <w:rFonts w:ascii="Asap" w:hAnsi="Asap" w:cs="Arial"/>
          <w:color w:val="575656"/>
        </w:rPr>
      </w:pPr>
      <w:proofErr w:type="spellStart"/>
      <w:r>
        <w:rPr>
          <w:rFonts w:ascii="Asap" w:hAnsi="Asap"/>
          <w:color w:val="575656"/>
        </w:rPr>
        <w:t>Herzogenrath</w:t>
      </w:r>
      <w:proofErr w:type="spellEnd"/>
      <w:r>
        <w:rPr>
          <w:rFonts w:ascii="Asap" w:hAnsi="Asap"/>
          <w:color w:val="575656"/>
        </w:rPr>
        <w:t xml:space="preserve"> (Germany), 25 Jan. 2022: Pulsar Photonics GmbH, laser technology specialist from </w:t>
      </w:r>
      <w:proofErr w:type="spellStart"/>
      <w:r>
        <w:rPr>
          <w:rFonts w:ascii="Asap" w:hAnsi="Asap"/>
          <w:color w:val="575656"/>
        </w:rPr>
        <w:t>Herzogenrath</w:t>
      </w:r>
      <w:proofErr w:type="spellEnd"/>
      <w:r>
        <w:rPr>
          <w:rFonts w:ascii="Asap" w:hAnsi="Asap"/>
          <w:color w:val="575656"/>
        </w:rPr>
        <w:t xml:space="preserve">, presents the </w:t>
      </w:r>
      <w:proofErr w:type="spellStart"/>
      <w:r>
        <w:rPr>
          <w:rFonts w:ascii="Asap" w:hAnsi="Asap"/>
          <w:color w:val="575656"/>
        </w:rPr>
        <w:t>Microscan</w:t>
      </w:r>
      <w:proofErr w:type="spellEnd"/>
      <w:r>
        <w:rPr>
          <w:rFonts w:ascii="Asap" w:hAnsi="Asap"/>
          <w:color w:val="575656"/>
        </w:rPr>
        <w:t xml:space="preserve"> extension, a scanning lens for laser micromachining that achieves resolutions close to the sub-</w:t>
      </w:r>
      <w:proofErr w:type="spellStart"/>
      <w:r>
        <w:rPr>
          <w:rFonts w:ascii="Asap" w:hAnsi="Asap"/>
          <w:color w:val="575656"/>
        </w:rPr>
        <w:t>micrometer</w:t>
      </w:r>
      <w:proofErr w:type="spellEnd"/>
      <w:r>
        <w:rPr>
          <w:rFonts w:ascii="Asap" w:hAnsi="Asap"/>
          <w:color w:val="575656"/>
        </w:rPr>
        <w:t xml:space="preserve"> limit and can turn any galvanometer scanning system into a </w:t>
      </w:r>
      <w:proofErr w:type="spellStart"/>
      <w:r>
        <w:rPr>
          <w:rFonts w:ascii="Asap" w:hAnsi="Asap"/>
          <w:color w:val="575656"/>
        </w:rPr>
        <w:t>microscanning</w:t>
      </w:r>
      <w:proofErr w:type="spellEnd"/>
      <w:r>
        <w:rPr>
          <w:rFonts w:ascii="Asap" w:hAnsi="Asap"/>
          <w:color w:val="575656"/>
        </w:rPr>
        <w:t xml:space="preserve"> system in just a few minutes. With the help of the UV version of the </w:t>
      </w:r>
      <w:proofErr w:type="spellStart"/>
      <w:r>
        <w:rPr>
          <w:rFonts w:ascii="Asap" w:hAnsi="Asap"/>
          <w:color w:val="575656"/>
        </w:rPr>
        <w:t>Microscan</w:t>
      </w:r>
      <w:proofErr w:type="spellEnd"/>
      <w:r>
        <w:rPr>
          <w:rFonts w:ascii="Asap" w:hAnsi="Asap"/>
          <w:color w:val="575656"/>
        </w:rPr>
        <w:t xml:space="preserve"> extension, a galvanometer scanner and a UKP laser, structure sizes in the single-digit </w:t>
      </w:r>
      <w:proofErr w:type="spellStart"/>
      <w:r>
        <w:rPr>
          <w:rFonts w:ascii="Asap" w:hAnsi="Asap"/>
          <w:color w:val="575656"/>
        </w:rPr>
        <w:t>micrometer</w:t>
      </w:r>
      <w:proofErr w:type="spellEnd"/>
      <w:r>
        <w:rPr>
          <w:rFonts w:ascii="Asap" w:hAnsi="Asap"/>
          <w:color w:val="575656"/>
        </w:rPr>
        <w:t xml:space="preserve"> range can be realised by laser ablation, opening up completely new areas of application, especially in the fields of medical technology, microfiltration and electronics.</w:t>
      </w:r>
    </w:p>
    <w:p w14:paraId="25A8D625" w14:textId="74E4E7AB" w:rsidR="00F94692" w:rsidRDefault="00F94692" w:rsidP="00A4615B">
      <w:pPr>
        <w:spacing w:before="120" w:after="120" w:line="276" w:lineRule="auto"/>
        <w:ind w:right="454"/>
        <w:jc w:val="both"/>
        <w:rPr>
          <w:rFonts w:ascii="Asap" w:hAnsi="Asap" w:cs="Arial"/>
          <w:color w:val="575656"/>
          <w:lang w:eastAsia="de-DE"/>
        </w:rPr>
      </w:pPr>
    </w:p>
    <w:p w14:paraId="03A1B623" w14:textId="11A54F6C" w:rsidR="00F94692" w:rsidRDefault="003D537D" w:rsidP="00A4615B">
      <w:pPr>
        <w:spacing w:before="120" w:after="120" w:line="276" w:lineRule="auto"/>
        <w:ind w:right="454"/>
        <w:jc w:val="both"/>
        <w:rPr>
          <w:rFonts w:ascii="Asap" w:hAnsi="Asap" w:cs="Arial"/>
          <w:color w:val="575656"/>
        </w:rPr>
      </w:pPr>
      <w:r>
        <w:rPr>
          <w:rFonts w:ascii="Asap" w:hAnsi="Asap"/>
          <w:color w:val="575656"/>
        </w:rPr>
        <w:t xml:space="preserve">Ongoing miniaturisation of components </w:t>
      </w:r>
    </w:p>
    <w:p w14:paraId="7F618524" w14:textId="77777777" w:rsidR="003D537D" w:rsidRDefault="003D537D" w:rsidP="003D537D">
      <w:pPr>
        <w:spacing w:before="120" w:after="120" w:line="276" w:lineRule="auto"/>
        <w:ind w:right="454"/>
        <w:jc w:val="both"/>
        <w:rPr>
          <w:rFonts w:ascii="Asap" w:hAnsi="Asap" w:cs="Arial"/>
          <w:color w:val="575656"/>
        </w:rPr>
      </w:pPr>
      <w:r>
        <w:rPr>
          <w:rFonts w:ascii="Asap" w:hAnsi="Asap"/>
          <w:color w:val="575656"/>
        </w:rPr>
        <w:t xml:space="preserve">The miniaturisation of components is no longer only relevant in electronics. This development is also gaining importance in areas such as medical or process engineering. In medicine, for example, </w:t>
      </w:r>
      <w:proofErr w:type="spellStart"/>
      <w:r>
        <w:rPr>
          <w:rFonts w:ascii="Asap" w:hAnsi="Asap"/>
          <w:color w:val="575656"/>
        </w:rPr>
        <w:t>microcatheters</w:t>
      </w:r>
      <w:proofErr w:type="spellEnd"/>
      <w:r>
        <w:rPr>
          <w:rFonts w:ascii="Asap" w:hAnsi="Asap"/>
          <w:color w:val="575656"/>
        </w:rPr>
        <w:t xml:space="preserve"> are being used more and more frequently, which can deliver active substances in a targeted manner with the aid of precise </w:t>
      </w:r>
      <w:proofErr w:type="spellStart"/>
      <w:r>
        <w:rPr>
          <w:rFonts w:ascii="Asap" w:hAnsi="Asap"/>
          <w:color w:val="575656"/>
        </w:rPr>
        <w:t>microbores</w:t>
      </w:r>
      <w:proofErr w:type="spellEnd"/>
      <w:r>
        <w:rPr>
          <w:rFonts w:ascii="Asap" w:hAnsi="Asap"/>
          <w:color w:val="575656"/>
        </w:rPr>
        <w:t xml:space="preserve">. In process engineering, </w:t>
      </w:r>
      <w:proofErr w:type="spellStart"/>
      <w:r>
        <w:rPr>
          <w:rFonts w:ascii="Asap" w:hAnsi="Asap"/>
          <w:color w:val="575656"/>
        </w:rPr>
        <w:t>microsieves</w:t>
      </w:r>
      <w:proofErr w:type="spellEnd"/>
      <w:r>
        <w:rPr>
          <w:rFonts w:ascii="Asap" w:hAnsi="Asap"/>
          <w:color w:val="575656"/>
        </w:rPr>
        <w:t xml:space="preserve"> with output diameters in the single-digit </w:t>
      </w:r>
      <w:proofErr w:type="spellStart"/>
      <w:r>
        <w:rPr>
          <w:rFonts w:ascii="Asap" w:hAnsi="Asap"/>
          <w:color w:val="575656"/>
        </w:rPr>
        <w:t>micrometer</w:t>
      </w:r>
      <w:proofErr w:type="spellEnd"/>
      <w:r>
        <w:rPr>
          <w:rFonts w:ascii="Asap" w:hAnsi="Asap"/>
          <w:color w:val="575656"/>
        </w:rPr>
        <w:t xml:space="preserve"> range enable targeted flow control. </w:t>
      </w:r>
    </w:p>
    <w:p w14:paraId="73BA7A4C" w14:textId="5B3DC2F1" w:rsidR="004F4895" w:rsidRDefault="003D537D" w:rsidP="003D537D">
      <w:pPr>
        <w:spacing w:before="120" w:after="120" w:line="276" w:lineRule="auto"/>
        <w:ind w:right="454"/>
        <w:jc w:val="both"/>
        <w:rPr>
          <w:rFonts w:ascii="Asap" w:hAnsi="Asap" w:cs="Arial"/>
          <w:color w:val="575656"/>
        </w:rPr>
      </w:pPr>
      <w:r>
        <w:rPr>
          <w:rFonts w:ascii="Asap" w:hAnsi="Asap"/>
          <w:color w:val="575656"/>
        </w:rPr>
        <w:t xml:space="preserve">Reproducible </w:t>
      </w:r>
      <w:proofErr w:type="spellStart"/>
      <w:r>
        <w:rPr>
          <w:rFonts w:ascii="Asap" w:hAnsi="Asap"/>
          <w:color w:val="575656"/>
        </w:rPr>
        <w:t>microdrilling</w:t>
      </w:r>
      <w:proofErr w:type="spellEnd"/>
      <w:r>
        <w:rPr>
          <w:rFonts w:ascii="Asap" w:hAnsi="Asap"/>
          <w:color w:val="575656"/>
        </w:rPr>
        <w:t xml:space="preserve">, </w:t>
      </w:r>
      <w:proofErr w:type="spellStart"/>
      <w:r>
        <w:rPr>
          <w:rFonts w:ascii="Asap" w:hAnsi="Asap"/>
          <w:color w:val="575656"/>
        </w:rPr>
        <w:t>micromarking</w:t>
      </w:r>
      <w:proofErr w:type="spellEnd"/>
      <w:r>
        <w:rPr>
          <w:rFonts w:ascii="Asap" w:hAnsi="Asap"/>
          <w:color w:val="575656"/>
        </w:rPr>
        <w:t xml:space="preserve"> or </w:t>
      </w:r>
      <w:proofErr w:type="gramStart"/>
      <w:r>
        <w:rPr>
          <w:rFonts w:ascii="Asap" w:hAnsi="Asap"/>
          <w:color w:val="575656"/>
        </w:rPr>
        <w:t>ablation with high structural resolution down to the sub-</w:t>
      </w:r>
      <w:proofErr w:type="spellStart"/>
      <w:r>
        <w:rPr>
          <w:rFonts w:ascii="Asap" w:hAnsi="Asap"/>
          <w:color w:val="575656"/>
        </w:rPr>
        <w:t>micrometer</w:t>
      </w:r>
      <w:proofErr w:type="spellEnd"/>
      <w:r>
        <w:rPr>
          <w:rFonts w:ascii="Asap" w:hAnsi="Asap"/>
          <w:color w:val="575656"/>
        </w:rPr>
        <w:t xml:space="preserve"> range require</w:t>
      </w:r>
      <w:proofErr w:type="gramEnd"/>
      <w:r>
        <w:rPr>
          <w:rFonts w:ascii="Asap" w:hAnsi="Asap"/>
          <w:color w:val="575656"/>
        </w:rPr>
        <w:t xml:space="preserve"> suitable manufacturing processes. Until now, UKP lasers have only been able to ablate structures in the 10-500µm size range, mainly due to the available scanning technology as well as focusing.</w:t>
      </w:r>
    </w:p>
    <w:p w14:paraId="202BCCE0" w14:textId="77777777" w:rsidR="00F94692" w:rsidRDefault="00F94692" w:rsidP="00A4615B">
      <w:pPr>
        <w:spacing w:before="120" w:after="120" w:line="276" w:lineRule="auto"/>
        <w:ind w:right="454"/>
        <w:jc w:val="both"/>
        <w:rPr>
          <w:rFonts w:ascii="Asap" w:hAnsi="Asap" w:cs="Arial"/>
          <w:color w:val="575656"/>
          <w:lang w:eastAsia="de-DE"/>
        </w:rPr>
      </w:pPr>
    </w:p>
    <w:p w14:paraId="5FECD0AE" w14:textId="77777777" w:rsidR="003D537D" w:rsidRDefault="003D537D" w:rsidP="003D537D">
      <w:pPr>
        <w:spacing w:before="120" w:after="120" w:line="276" w:lineRule="auto"/>
        <w:ind w:right="454"/>
        <w:jc w:val="both"/>
        <w:rPr>
          <w:rFonts w:ascii="Asap" w:hAnsi="Asap" w:cs="Arial"/>
          <w:color w:val="575656"/>
        </w:rPr>
      </w:pPr>
      <w:r>
        <w:rPr>
          <w:rFonts w:ascii="Asap" w:hAnsi="Asap"/>
          <w:color w:val="575656"/>
        </w:rPr>
        <w:lastRenderedPageBreak/>
        <w:t xml:space="preserve">Can be used in a few minutes  </w:t>
      </w:r>
    </w:p>
    <w:p w14:paraId="7F410494" w14:textId="59E21B74" w:rsidR="003D537D" w:rsidRDefault="003D537D" w:rsidP="003D537D">
      <w:pPr>
        <w:spacing w:before="120" w:after="120" w:line="276" w:lineRule="auto"/>
        <w:ind w:right="454"/>
        <w:jc w:val="both"/>
        <w:rPr>
          <w:rFonts w:ascii="Asap" w:hAnsi="Asap" w:cs="Arial"/>
          <w:color w:val="575656"/>
        </w:rPr>
      </w:pPr>
      <w:r>
        <w:rPr>
          <w:rFonts w:ascii="Asap" w:hAnsi="Asap"/>
          <w:color w:val="575656"/>
        </w:rPr>
        <w:t xml:space="preserve">The </w:t>
      </w:r>
      <w:proofErr w:type="spellStart"/>
      <w:r>
        <w:rPr>
          <w:rFonts w:ascii="Asap" w:hAnsi="Asap"/>
          <w:color w:val="575656"/>
        </w:rPr>
        <w:t>Microscan</w:t>
      </w:r>
      <w:proofErr w:type="spellEnd"/>
      <w:r>
        <w:rPr>
          <w:rFonts w:ascii="Asap" w:hAnsi="Asap"/>
          <w:color w:val="575656"/>
        </w:rPr>
        <w:t xml:space="preserve"> extension from Pulsar Photonics is capable of producing structure sizes in the range of less than &lt;10µm. It can be mounted on a galvanometer scanner like a conventional F-theta lens, making a UKP laser machine ready for high-resolution micromachining in a few minutes. Using the newly developed UV version of the </w:t>
      </w:r>
      <w:proofErr w:type="spellStart"/>
      <w:r>
        <w:rPr>
          <w:rFonts w:ascii="Asap" w:hAnsi="Asap"/>
          <w:color w:val="575656"/>
        </w:rPr>
        <w:t>Microscan</w:t>
      </w:r>
      <w:proofErr w:type="spellEnd"/>
      <w:r>
        <w:rPr>
          <w:rFonts w:ascii="Asap" w:hAnsi="Asap"/>
          <w:color w:val="575656"/>
        </w:rPr>
        <w:t xml:space="preserve"> extension, even focus diameters of up to 1.3µm (1/e²) can be realised on the workpiece. Modern galvanometer scanners with digital encoders enable the </w:t>
      </w:r>
      <w:proofErr w:type="spellStart"/>
      <w:r>
        <w:rPr>
          <w:rFonts w:ascii="Asap" w:hAnsi="Asap"/>
          <w:color w:val="575656"/>
        </w:rPr>
        <w:t>micrometer</w:t>
      </w:r>
      <w:proofErr w:type="spellEnd"/>
      <w:r>
        <w:rPr>
          <w:rFonts w:ascii="Asap" w:hAnsi="Asap"/>
          <w:color w:val="575656"/>
        </w:rPr>
        <w:t xml:space="preserve"> tool to be guided over the workpiece with an accuracy of &lt;100nm. The </w:t>
      </w:r>
      <w:proofErr w:type="gramStart"/>
      <w:r>
        <w:rPr>
          <w:rFonts w:ascii="Asap" w:hAnsi="Asap"/>
          <w:color w:val="575656"/>
        </w:rPr>
        <w:t>calibration of the sample as well as the adjustment of the focus position are</w:t>
      </w:r>
      <w:proofErr w:type="gramEnd"/>
      <w:r>
        <w:rPr>
          <w:rFonts w:ascii="Asap" w:hAnsi="Asap"/>
          <w:color w:val="575656"/>
        </w:rPr>
        <w:t xml:space="preserve"> carried out via the coaxial camera of the scan lens. </w:t>
      </w:r>
    </w:p>
    <w:p w14:paraId="27DE1000" w14:textId="77777777" w:rsidR="003D537D" w:rsidRPr="00F94692" w:rsidRDefault="003D537D" w:rsidP="003D537D">
      <w:pPr>
        <w:spacing w:before="120" w:after="120" w:line="276" w:lineRule="auto"/>
        <w:ind w:right="454"/>
        <w:jc w:val="both"/>
        <w:rPr>
          <w:rFonts w:ascii="Asap" w:hAnsi="Asap" w:cs="Arial"/>
          <w:color w:val="575656"/>
          <w:lang w:eastAsia="de-DE"/>
        </w:rPr>
      </w:pPr>
    </w:p>
    <w:p w14:paraId="67F3E04D" w14:textId="135ECBF4" w:rsidR="00CB3982" w:rsidRDefault="00B346FD" w:rsidP="002643D4">
      <w:pPr>
        <w:spacing w:before="120" w:after="120" w:line="276" w:lineRule="auto"/>
        <w:ind w:right="454"/>
        <w:jc w:val="both"/>
        <w:rPr>
          <w:rFonts w:ascii="Asap" w:hAnsi="Asap" w:cs="Arial"/>
          <w:color w:val="575656"/>
        </w:rPr>
      </w:pPr>
      <w:proofErr w:type="spellStart"/>
      <w:r>
        <w:rPr>
          <w:rFonts w:ascii="Asap" w:hAnsi="Asap"/>
          <w:color w:val="575656"/>
          <w:u w:val="single"/>
        </w:rPr>
        <w:t>Dr.</w:t>
      </w:r>
      <w:proofErr w:type="spellEnd"/>
      <w:r>
        <w:rPr>
          <w:rFonts w:ascii="Asap" w:hAnsi="Asap"/>
          <w:color w:val="575656"/>
          <w:u w:val="single"/>
        </w:rPr>
        <w:t xml:space="preserve"> Stephan Eifel, Managing Director at Pulsar Photonics GmbH:</w:t>
      </w:r>
      <w:r>
        <w:rPr>
          <w:rFonts w:ascii="Asap" w:hAnsi="Asap"/>
          <w:color w:val="575656"/>
        </w:rPr>
        <w:t xml:space="preserve"> “Our new </w:t>
      </w:r>
      <w:proofErr w:type="spellStart"/>
      <w:r>
        <w:rPr>
          <w:rFonts w:ascii="Asap" w:hAnsi="Asap"/>
          <w:color w:val="575656"/>
        </w:rPr>
        <w:t>Microscan</w:t>
      </w:r>
      <w:proofErr w:type="spellEnd"/>
      <w:r>
        <w:rPr>
          <w:rFonts w:ascii="Asap" w:hAnsi="Asap"/>
          <w:color w:val="575656"/>
        </w:rPr>
        <w:t xml:space="preserve"> technology is our answer to the individual requirements of the market. It enables laser drilling of initial diameters of less than 1.5µm in thin steel foils or </w:t>
      </w:r>
      <w:proofErr w:type="spellStart"/>
      <w:r>
        <w:rPr>
          <w:rFonts w:ascii="Asap" w:hAnsi="Asap"/>
          <w:color w:val="575656"/>
        </w:rPr>
        <w:t>microcatheters</w:t>
      </w:r>
      <w:proofErr w:type="spellEnd"/>
      <w:r>
        <w:rPr>
          <w:rFonts w:ascii="Asap" w:hAnsi="Asap"/>
          <w:color w:val="575656"/>
        </w:rPr>
        <w:t xml:space="preserve"> in a reproducible manner. At the same time, the </w:t>
      </w:r>
      <w:proofErr w:type="spellStart"/>
      <w:r>
        <w:rPr>
          <w:rFonts w:ascii="Asap" w:hAnsi="Asap"/>
          <w:color w:val="575656"/>
        </w:rPr>
        <w:t>Microscan</w:t>
      </w:r>
      <w:proofErr w:type="spellEnd"/>
      <w:r>
        <w:rPr>
          <w:rFonts w:ascii="Asap" w:hAnsi="Asap"/>
          <w:color w:val="575656"/>
        </w:rPr>
        <w:t xml:space="preserve"> extension can introduce micro-markings with high information density on flat surfaces in a process-safe and highly </w:t>
      </w:r>
      <w:proofErr w:type="spellStart"/>
      <w:r>
        <w:rPr>
          <w:rFonts w:ascii="Asap" w:hAnsi="Asap"/>
          <w:color w:val="575656"/>
        </w:rPr>
        <w:t>individualisable</w:t>
      </w:r>
      <w:proofErr w:type="spellEnd"/>
      <w:r>
        <w:rPr>
          <w:rFonts w:ascii="Asap" w:hAnsi="Asap"/>
          <w:color w:val="575656"/>
        </w:rPr>
        <w:t xml:space="preserve"> way, thus extending the application range of UKP lasers to the sub-</w:t>
      </w:r>
      <w:proofErr w:type="spellStart"/>
      <w:r>
        <w:rPr>
          <w:rFonts w:ascii="Asap" w:hAnsi="Asap"/>
          <w:color w:val="575656"/>
        </w:rPr>
        <w:t>micrometer</w:t>
      </w:r>
      <w:proofErr w:type="spellEnd"/>
      <w:r>
        <w:rPr>
          <w:rFonts w:ascii="Asap" w:hAnsi="Asap"/>
          <w:color w:val="575656"/>
        </w:rPr>
        <w:t xml:space="preserve"> limit.”</w:t>
      </w:r>
    </w:p>
    <w:p w14:paraId="11F0E95B" w14:textId="77777777" w:rsidR="00A4615B" w:rsidRDefault="00A4615B" w:rsidP="00A4615B">
      <w:pPr>
        <w:spacing w:before="120" w:after="120" w:line="276" w:lineRule="auto"/>
        <w:ind w:right="454"/>
        <w:jc w:val="both"/>
        <w:rPr>
          <w:rFonts w:ascii="Asap" w:hAnsi="Asap" w:cs="Arial"/>
          <w:color w:val="575656"/>
          <w:lang w:eastAsia="de-DE"/>
        </w:rPr>
      </w:pPr>
    </w:p>
    <w:p w14:paraId="6234F371" w14:textId="77777777" w:rsidR="00A4615B" w:rsidRDefault="00BD04F3" w:rsidP="00A4615B">
      <w:pPr>
        <w:spacing w:before="120" w:after="120" w:line="276" w:lineRule="auto"/>
        <w:ind w:right="454"/>
        <w:jc w:val="both"/>
        <w:rPr>
          <w:rFonts w:ascii="Asap" w:hAnsi="Asap" w:cs="Arial"/>
          <w:color w:val="575656"/>
        </w:rPr>
      </w:pPr>
      <w:r>
        <w:rPr>
          <w:rFonts w:ascii="Asap" w:hAnsi="Asap"/>
          <w:color w:val="575656"/>
        </w:rPr>
        <w:t xml:space="preserve">Free-to-use product photos can be found at: </w:t>
      </w:r>
      <w:hyperlink r:id="rId9" w:history="1">
        <w:r>
          <w:rPr>
            <w:rStyle w:val="Hyperlink"/>
            <w:rFonts w:ascii="Asap" w:hAnsi="Asap"/>
          </w:rPr>
          <w:t>www.pulsar-photonics.de/ueber-uns/presse-und-news/</w:t>
        </w:r>
      </w:hyperlink>
      <w:r>
        <w:rPr>
          <w:rFonts w:ascii="Asap" w:hAnsi="Asap"/>
          <w:color w:val="575656"/>
        </w:rPr>
        <w:t xml:space="preserve"> </w:t>
      </w:r>
    </w:p>
    <w:p w14:paraId="61A4843F" w14:textId="77777777" w:rsidR="00BD04F3" w:rsidRPr="00AB281E" w:rsidRDefault="00BD04F3" w:rsidP="00A4615B">
      <w:pPr>
        <w:spacing w:before="120" w:after="120" w:line="276" w:lineRule="auto"/>
        <w:ind w:right="454"/>
        <w:rPr>
          <w:rFonts w:ascii="Asap" w:hAnsi="Asap" w:cs="Arial"/>
          <w:color w:val="575656"/>
          <w:sz w:val="18"/>
          <w:szCs w:val="18"/>
          <w:lang w:eastAsia="de-DE"/>
        </w:rPr>
      </w:pPr>
    </w:p>
    <w:p w14:paraId="3361E13D" w14:textId="6D2C406E" w:rsidR="00A330EC" w:rsidRDefault="00A330EC">
      <w:pPr>
        <w:rPr>
          <w:rFonts w:ascii="Asap" w:hAnsi="Asap" w:cs="Arial"/>
          <w:b/>
          <w:color w:val="575656"/>
          <w:szCs w:val="18"/>
          <w:lang w:eastAsia="de-DE"/>
        </w:rPr>
      </w:pPr>
    </w:p>
    <w:p w14:paraId="12414C0D" w14:textId="77777777" w:rsidR="009B5E31" w:rsidRDefault="009B5E31">
      <w:pPr>
        <w:rPr>
          <w:rFonts w:ascii="Asap" w:hAnsi="Asap" w:cs="Arial"/>
          <w:b/>
          <w:color w:val="575656"/>
          <w:szCs w:val="18"/>
          <w:lang w:eastAsia="de-DE"/>
        </w:rPr>
      </w:pPr>
    </w:p>
    <w:p w14:paraId="5033AA67" w14:textId="77777777" w:rsidR="00EC05A8" w:rsidRDefault="00EC05A8" w:rsidP="00EC05A8">
      <w:pPr>
        <w:spacing w:before="120" w:after="120" w:line="276" w:lineRule="auto"/>
        <w:ind w:right="454"/>
        <w:rPr>
          <w:rFonts w:ascii="Asap SemiBold" w:hAnsi="Asap SemiBold"/>
          <w:color w:val="575656"/>
          <w:szCs w:val="18"/>
        </w:rPr>
      </w:pPr>
      <w:r>
        <w:rPr>
          <w:rFonts w:ascii="Asap" w:hAnsi="Asap"/>
          <w:b/>
          <w:color w:val="575656"/>
          <w:szCs w:val="18"/>
        </w:rPr>
        <w:t>Pulsar Photonics</w:t>
      </w:r>
    </w:p>
    <w:p w14:paraId="691D1765" w14:textId="77777777" w:rsidR="00EC05A8" w:rsidRDefault="00EC05A8" w:rsidP="00EC05A8">
      <w:pPr>
        <w:spacing w:before="120" w:after="120" w:line="276" w:lineRule="auto"/>
        <w:ind w:right="454"/>
        <w:jc w:val="both"/>
        <w:rPr>
          <w:rFonts w:ascii="Asap" w:hAnsi="Asap" w:cs="Arial"/>
          <w:color w:val="575656"/>
          <w:szCs w:val="18"/>
        </w:rPr>
      </w:pPr>
      <w:r>
        <w:rPr>
          <w:rFonts w:ascii="Asap" w:hAnsi="Asap"/>
          <w:color w:val="575656"/>
          <w:szCs w:val="18"/>
        </w:rPr>
        <w:t>Pulsar Photonics GmbH is an innovative high-tech company in the field of laser technology. Its range of services includes the development, production and distribution of laser machines for material processing with short and ultra-short pulse lasers. A second core competence of the company is the integration of tooling and measuring systems for material processing, adapted to the specific requirements of the application. Besides its expertise in system development, Pulsar Photonics is also a competent partner for single-part and series production with (ultra-)short pulse lasers. Its core processes focus on structuring, drilling and precision cutting.</w:t>
      </w:r>
    </w:p>
    <w:p w14:paraId="1C175FB3" w14:textId="77777777" w:rsidR="00EC05A8" w:rsidRDefault="00EC05A8" w:rsidP="00EC05A8">
      <w:pPr>
        <w:spacing w:before="120" w:after="120" w:line="276" w:lineRule="auto"/>
        <w:ind w:right="454"/>
        <w:jc w:val="both"/>
        <w:rPr>
          <w:rFonts w:ascii="Asap" w:hAnsi="Asap" w:cs="Arial"/>
          <w:color w:val="575656"/>
          <w:szCs w:val="18"/>
        </w:rPr>
      </w:pPr>
      <w:r>
        <w:rPr>
          <w:rFonts w:ascii="Asap" w:hAnsi="Asap"/>
          <w:color w:val="575656"/>
          <w:szCs w:val="18"/>
        </w:rPr>
        <w:t xml:space="preserve">Founded in 2013, Pulsar Photonics GmbH is one of the fastest growing companies in Europe, according to the Financial Times and Statista. Pulsar Photonics has been part of the </w:t>
      </w:r>
      <w:proofErr w:type="spellStart"/>
      <w:r>
        <w:rPr>
          <w:rFonts w:ascii="Asap" w:hAnsi="Asap"/>
          <w:color w:val="575656"/>
          <w:szCs w:val="18"/>
        </w:rPr>
        <w:t>Schunk</w:t>
      </w:r>
      <w:proofErr w:type="spellEnd"/>
      <w:r>
        <w:rPr>
          <w:rFonts w:ascii="Asap" w:hAnsi="Asap"/>
          <w:color w:val="575656"/>
          <w:szCs w:val="18"/>
        </w:rPr>
        <w:t xml:space="preserve"> Group since 2021.</w:t>
      </w:r>
    </w:p>
    <w:p w14:paraId="47BF1FFB" w14:textId="77777777" w:rsidR="00EC05A8" w:rsidRDefault="00EC05A8" w:rsidP="00EC05A8">
      <w:pPr>
        <w:spacing w:before="120" w:after="120" w:line="276" w:lineRule="auto"/>
        <w:ind w:right="454"/>
        <w:jc w:val="both"/>
        <w:rPr>
          <w:rFonts w:ascii="Asap" w:hAnsi="Asap" w:cs="Arial"/>
          <w:color w:val="575656"/>
          <w:szCs w:val="18"/>
        </w:rPr>
      </w:pPr>
      <w:r>
        <w:rPr>
          <w:rFonts w:ascii="Asap" w:hAnsi="Asap"/>
          <w:color w:val="575656"/>
          <w:szCs w:val="18"/>
        </w:rPr>
        <w:t>For more information, visit www.pulsar-photonics.de</w:t>
      </w:r>
    </w:p>
    <w:p w14:paraId="3EA123AB" w14:textId="77777777" w:rsidR="009B5E31" w:rsidRDefault="009B5E31">
      <w:pPr>
        <w:rPr>
          <w:rFonts w:ascii="Asap" w:hAnsi="Asap"/>
          <w:b/>
          <w:color w:val="575656"/>
          <w:szCs w:val="28"/>
        </w:rPr>
      </w:pPr>
      <w:bookmarkStart w:id="0" w:name="_GoBack"/>
      <w:bookmarkEnd w:id="0"/>
    </w:p>
    <w:p w14:paraId="2C0CD26E" w14:textId="20E2EA61" w:rsidR="00A330EC" w:rsidRDefault="00A330EC" w:rsidP="00A330EC">
      <w:pPr>
        <w:spacing w:before="120" w:after="120"/>
        <w:ind w:right="454"/>
        <w:rPr>
          <w:rFonts w:ascii="Asap" w:hAnsi="Asap"/>
          <w:b/>
          <w:color w:val="575656"/>
          <w:szCs w:val="28"/>
        </w:rPr>
      </w:pPr>
      <w:r>
        <w:rPr>
          <w:rFonts w:ascii="Asap" w:hAnsi="Asap"/>
          <w:b/>
          <w:color w:val="575656"/>
          <w:szCs w:val="28"/>
        </w:rPr>
        <w:lastRenderedPageBreak/>
        <w:t>Images</w:t>
      </w:r>
    </w:p>
    <w:p w14:paraId="0996657B" w14:textId="111EFC58" w:rsidR="00A330EC" w:rsidRDefault="003D537D" w:rsidP="00A330EC">
      <w:pPr>
        <w:spacing w:before="120" w:after="120"/>
        <w:ind w:right="454"/>
        <w:rPr>
          <w:rFonts w:ascii="Asap" w:hAnsi="Asap"/>
          <w:b/>
          <w:color w:val="575656"/>
          <w:szCs w:val="28"/>
        </w:rPr>
      </w:pPr>
      <w:r>
        <w:rPr>
          <w:rFonts w:ascii="Arial" w:hAnsi="Arial"/>
          <w:noProof/>
          <w:color w:val="575656"/>
          <w:szCs w:val="28"/>
          <w:lang w:val="de-DE" w:eastAsia="de-DE"/>
        </w:rPr>
        <w:drawing>
          <wp:inline distT="0" distB="0" distL="0" distR="0" wp14:anchorId="6CC36D32" wp14:editId="2040FDF8">
            <wp:extent cx="5665441" cy="3771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9486" cy="3774593"/>
                    </a:xfrm>
                    <a:prstGeom prst="rect">
                      <a:avLst/>
                    </a:prstGeom>
                    <a:noFill/>
                    <a:ln>
                      <a:noFill/>
                    </a:ln>
                  </pic:spPr>
                </pic:pic>
              </a:graphicData>
            </a:graphic>
          </wp:inline>
        </w:drawing>
      </w:r>
    </w:p>
    <w:p w14:paraId="2E6977B4" w14:textId="0CF3534F" w:rsidR="00B623EC" w:rsidRPr="00A330EC" w:rsidRDefault="003D537D" w:rsidP="00B623EC">
      <w:pPr>
        <w:tabs>
          <w:tab w:val="left" w:pos="7810"/>
          <w:tab w:val="left" w:pos="8250"/>
        </w:tabs>
        <w:spacing w:line="360" w:lineRule="auto"/>
        <w:ind w:right="-1"/>
        <w:rPr>
          <w:iCs/>
          <w:sz w:val="18"/>
          <w:szCs w:val="18"/>
        </w:rPr>
      </w:pPr>
      <w:r>
        <w:rPr>
          <w:rFonts w:ascii="Asap" w:hAnsi="Asap"/>
          <w:color w:val="575656"/>
          <w:sz w:val="18"/>
          <w:szCs w:val="18"/>
        </w:rPr>
        <w:t xml:space="preserve">Scanning lens for high resolution laser micromachining - </w:t>
      </w:r>
      <w:proofErr w:type="spellStart"/>
      <w:r>
        <w:rPr>
          <w:rFonts w:ascii="Asap" w:hAnsi="Asap"/>
          <w:color w:val="575656"/>
          <w:sz w:val="18"/>
          <w:szCs w:val="18"/>
        </w:rPr>
        <w:t>Microscan</w:t>
      </w:r>
      <w:proofErr w:type="spellEnd"/>
      <w:r>
        <w:rPr>
          <w:rFonts w:ascii="Asap" w:hAnsi="Asap"/>
          <w:color w:val="575656"/>
          <w:sz w:val="18"/>
          <w:szCs w:val="18"/>
        </w:rPr>
        <w:t xml:space="preserve"> Extension MSE-G2 (source: Pulsar Photonics GmbH)</w:t>
      </w:r>
    </w:p>
    <w:p w14:paraId="02F1A2CD" w14:textId="1230CC68" w:rsidR="00A330EC" w:rsidRDefault="003D537D" w:rsidP="00A330EC">
      <w:pPr>
        <w:spacing w:before="120" w:after="120"/>
        <w:ind w:right="454"/>
        <w:rPr>
          <w:rFonts w:ascii="Asap SemiBold" w:hAnsi="Asap SemiBold"/>
          <w:color w:val="575656"/>
          <w:szCs w:val="28"/>
        </w:rPr>
      </w:pPr>
      <w:r>
        <w:rPr>
          <w:rFonts w:ascii="Arial" w:hAnsi="Arial"/>
          <w:noProof/>
          <w:color w:val="575656"/>
          <w:szCs w:val="28"/>
          <w:lang w:val="de-DE" w:eastAsia="de-DE"/>
        </w:rPr>
        <w:lastRenderedPageBreak/>
        <w:drawing>
          <wp:inline distT="0" distB="0" distL="0" distR="0" wp14:anchorId="751E694D" wp14:editId="2ABA9FAB">
            <wp:extent cx="5924550" cy="44386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4438650"/>
                    </a:xfrm>
                    <a:prstGeom prst="rect">
                      <a:avLst/>
                    </a:prstGeom>
                    <a:noFill/>
                    <a:ln>
                      <a:noFill/>
                    </a:ln>
                  </pic:spPr>
                </pic:pic>
              </a:graphicData>
            </a:graphic>
          </wp:inline>
        </w:drawing>
      </w:r>
    </w:p>
    <w:p w14:paraId="0AFF47FA" w14:textId="34ECE2E0" w:rsidR="00A330EC" w:rsidRPr="003D537D" w:rsidRDefault="003D537D" w:rsidP="003D537D">
      <w:pPr>
        <w:tabs>
          <w:tab w:val="left" w:pos="7810"/>
          <w:tab w:val="left" w:pos="8250"/>
        </w:tabs>
        <w:spacing w:line="360" w:lineRule="auto"/>
        <w:ind w:right="-1"/>
        <w:rPr>
          <w:rFonts w:ascii="Asap" w:hAnsi="Asap"/>
          <w:color w:val="575656"/>
          <w:sz w:val="18"/>
          <w:szCs w:val="18"/>
        </w:rPr>
      </w:pPr>
      <w:r>
        <w:rPr>
          <w:rFonts w:ascii="Asap" w:hAnsi="Asap"/>
          <w:color w:val="575656"/>
          <w:sz w:val="18"/>
          <w:szCs w:val="18"/>
        </w:rPr>
        <w:t xml:space="preserve">Reproducible micro apertures with 1.6µm diameter in a thin metal film (SEM image capture) (source: Pulsar Photonics GmbH) </w:t>
      </w:r>
    </w:p>
    <w:p w14:paraId="73E01298" w14:textId="77777777" w:rsidR="00A4615B" w:rsidRDefault="00A4615B" w:rsidP="00A4615B">
      <w:pPr>
        <w:rPr>
          <w:rFonts w:ascii="Asap SemiBold" w:hAnsi="Asap SemiBold"/>
          <w:iCs/>
          <w:color w:val="575656"/>
          <w:sz w:val="28"/>
          <w:szCs w:val="24"/>
        </w:rPr>
      </w:pPr>
    </w:p>
    <w:p w14:paraId="502E38EB" w14:textId="77777777" w:rsidR="003D537D" w:rsidRDefault="003D537D" w:rsidP="00A4615B">
      <w:pPr>
        <w:rPr>
          <w:rFonts w:ascii="Asap SemiBold" w:hAnsi="Asap SemiBold"/>
          <w:iCs/>
          <w:color w:val="575656"/>
          <w:sz w:val="28"/>
          <w:szCs w:val="24"/>
        </w:rPr>
      </w:pPr>
    </w:p>
    <w:p w14:paraId="184A7833" w14:textId="6C7D2F9D" w:rsidR="003D537D" w:rsidRDefault="003D537D" w:rsidP="00A4615B">
      <w:pPr>
        <w:rPr>
          <w:rFonts w:ascii="Asap SemiBold" w:hAnsi="Asap SemiBold"/>
          <w:iCs/>
          <w:color w:val="575656"/>
          <w:sz w:val="28"/>
          <w:szCs w:val="24"/>
        </w:rPr>
      </w:pPr>
    </w:p>
    <w:p w14:paraId="51AA924C" w14:textId="7EC86E0F" w:rsidR="00B346FD" w:rsidRDefault="00B346FD" w:rsidP="00B346FD">
      <w:pPr>
        <w:rPr>
          <w:rFonts w:ascii="Asap SemiBold" w:hAnsi="Asap SemiBold"/>
          <w:iCs/>
          <w:color w:val="575656"/>
          <w:sz w:val="28"/>
          <w:szCs w:val="24"/>
        </w:rPr>
      </w:pPr>
    </w:p>
    <w:p w14:paraId="0C3AC069" w14:textId="5E77AE8C" w:rsidR="003D537D" w:rsidRDefault="00B346FD" w:rsidP="00A4615B">
      <w:pPr>
        <w:rPr>
          <w:rFonts w:ascii="Asap SemiBold" w:hAnsi="Asap SemiBold"/>
          <w:iCs/>
          <w:color w:val="575656"/>
          <w:sz w:val="28"/>
          <w:szCs w:val="24"/>
        </w:rPr>
      </w:pPr>
      <w:r>
        <w:rPr>
          <w:rFonts w:ascii="Asap SemiBold" w:hAnsi="Asap SemiBold"/>
          <w:iCs/>
          <w:noProof/>
          <w:color w:val="575656"/>
          <w:sz w:val="28"/>
          <w:szCs w:val="24"/>
          <w:lang w:val="de-DE" w:eastAsia="de-DE"/>
        </w:rPr>
        <w:lastRenderedPageBreak/>
        <w:drawing>
          <wp:inline distT="0" distB="0" distL="0" distR="0" wp14:anchorId="39147BFE" wp14:editId="282CEC73">
            <wp:extent cx="6176010" cy="418211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6010" cy="4182110"/>
                    </a:xfrm>
                    <a:prstGeom prst="rect">
                      <a:avLst/>
                    </a:prstGeom>
                    <a:noFill/>
                  </pic:spPr>
                </pic:pic>
              </a:graphicData>
            </a:graphic>
          </wp:inline>
        </w:drawing>
      </w:r>
    </w:p>
    <w:p w14:paraId="2F67361C" w14:textId="3B6FC5AD" w:rsidR="00B346FD" w:rsidRDefault="00B346FD" w:rsidP="00B346FD">
      <w:pPr>
        <w:rPr>
          <w:rFonts w:ascii="Asap SemiBold" w:hAnsi="Asap SemiBold"/>
          <w:iCs/>
          <w:color w:val="575656"/>
          <w:sz w:val="28"/>
          <w:szCs w:val="24"/>
        </w:rPr>
      </w:pPr>
      <w:proofErr w:type="spellStart"/>
      <w:r>
        <w:rPr>
          <w:rFonts w:ascii="Asap" w:hAnsi="Asap"/>
          <w:color w:val="575656"/>
          <w:sz w:val="18"/>
          <w:szCs w:val="18"/>
        </w:rPr>
        <w:t>Micrometer</w:t>
      </w:r>
      <w:proofErr w:type="spellEnd"/>
      <w:r>
        <w:rPr>
          <w:rFonts w:ascii="Asap" w:hAnsi="Asap"/>
          <w:color w:val="575656"/>
          <w:sz w:val="18"/>
          <w:szCs w:val="18"/>
        </w:rPr>
        <w:t xml:space="preserve">-sized laser hole in a thin steel film with the </w:t>
      </w:r>
      <w:proofErr w:type="spellStart"/>
      <w:r>
        <w:rPr>
          <w:rFonts w:ascii="Asap" w:hAnsi="Asap"/>
          <w:color w:val="575656"/>
          <w:sz w:val="18"/>
          <w:szCs w:val="18"/>
        </w:rPr>
        <w:t>Microscan</w:t>
      </w:r>
      <w:proofErr w:type="spellEnd"/>
      <w:r>
        <w:rPr>
          <w:rFonts w:ascii="Asap" w:hAnsi="Asap"/>
          <w:color w:val="575656"/>
          <w:sz w:val="18"/>
          <w:szCs w:val="18"/>
        </w:rPr>
        <w:t xml:space="preserve"> scan objective (source: Pulsar Photonics GmbH) </w:t>
      </w:r>
    </w:p>
    <w:p w14:paraId="1649FE57" w14:textId="77777777" w:rsidR="003D537D" w:rsidRPr="00A330EC" w:rsidRDefault="003D537D" w:rsidP="00A4615B">
      <w:pPr>
        <w:rPr>
          <w:rFonts w:ascii="Asap SemiBold" w:hAnsi="Asap SemiBold"/>
          <w:iCs/>
          <w:color w:val="575656"/>
          <w:sz w:val="28"/>
          <w:szCs w:val="24"/>
        </w:rPr>
      </w:pPr>
    </w:p>
    <w:p w14:paraId="76363745" w14:textId="4445FE11" w:rsidR="00BA3F01" w:rsidRPr="002643D4" w:rsidRDefault="00A4615B" w:rsidP="00A4615B">
      <w:pPr>
        <w:rPr>
          <w:rFonts w:ascii="Asap" w:hAnsi="Asap" w:cs="Arial"/>
          <w:color w:val="575656"/>
        </w:rPr>
      </w:pPr>
      <w:r>
        <w:rPr>
          <w:rFonts w:ascii="Asap" w:hAnsi="Asap"/>
          <w:b/>
          <w:iCs/>
          <w:color w:val="575656"/>
        </w:rPr>
        <w:t>Press Contact</w:t>
      </w:r>
      <w:r>
        <w:rPr>
          <w:rFonts w:ascii="Asap" w:hAnsi="Asap"/>
          <w:iCs/>
          <w:color w:val="575656"/>
        </w:rPr>
        <w:br/>
      </w:r>
      <w:r>
        <w:rPr>
          <w:rFonts w:ascii="Asap" w:hAnsi="Asap"/>
          <w:color w:val="575656"/>
        </w:rPr>
        <w:t xml:space="preserve">Pulsar Photonics </w:t>
      </w:r>
      <w:proofErr w:type="gramStart"/>
      <w:r>
        <w:rPr>
          <w:rFonts w:ascii="Asap" w:hAnsi="Asap"/>
          <w:color w:val="575656"/>
        </w:rPr>
        <w:t xml:space="preserve">GmbH  </w:t>
      </w:r>
      <w:proofErr w:type="gramEnd"/>
      <w:r>
        <w:rPr>
          <w:rFonts w:ascii="Asap" w:hAnsi="Asap"/>
          <w:color w:val="575656"/>
        </w:rPr>
        <w:br/>
      </w:r>
      <w:proofErr w:type="spellStart"/>
      <w:r>
        <w:rPr>
          <w:rFonts w:ascii="Asap" w:hAnsi="Asap"/>
          <w:color w:val="575656"/>
        </w:rPr>
        <w:t>Dr.</w:t>
      </w:r>
      <w:proofErr w:type="spellEnd"/>
      <w:r>
        <w:rPr>
          <w:rFonts w:ascii="Asap" w:hAnsi="Asap"/>
          <w:color w:val="575656"/>
        </w:rPr>
        <w:t xml:space="preserve"> Stephan Eifel</w:t>
      </w:r>
      <w:r>
        <w:rPr>
          <w:rFonts w:ascii="Asap" w:hAnsi="Asap"/>
          <w:color w:val="575656"/>
        </w:rPr>
        <w:br/>
      </w:r>
      <w:proofErr w:type="spellStart"/>
      <w:r>
        <w:rPr>
          <w:rFonts w:ascii="Asap" w:hAnsi="Asap"/>
          <w:color w:val="575656"/>
        </w:rPr>
        <w:t>Kaiserstraße</w:t>
      </w:r>
      <w:proofErr w:type="spellEnd"/>
      <w:r>
        <w:rPr>
          <w:rFonts w:ascii="Asap" w:hAnsi="Asap"/>
          <w:color w:val="575656"/>
        </w:rPr>
        <w:t xml:space="preserve"> 100</w:t>
      </w:r>
      <w:r>
        <w:rPr>
          <w:rFonts w:ascii="Asap" w:hAnsi="Asap"/>
          <w:color w:val="575656"/>
        </w:rPr>
        <w:br/>
        <w:t xml:space="preserve">52134 </w:t>
      </w:r>
      <w:proofErr w:type="spellStart"/>
      <w:r>
        <w:rPr>
          <w:rFonts w:ascii="Asap" w:hAnsi="Asap"/>
          <w:color w:val="575656"/>
        </w:rPr>
        <w:t>Herzogenrath</w:t>
      </w:r>
      <w:proofErr w:type="spellEnd"/>
      <w:r>
        <w:rPr>
          <w:rFonts w:ascii="Asap" w:hAnsi="Asap"/>
          <w:color w:val="575656"/>
        </w:rPr>
        <w:br/>
        <w:t>Telephone: +49 (0) 2407 55 555 - 0</w:t>
      </w:r>
      <w:r>
        <w:rPr>
          <w:rFonts w:ascii="Asap" w:hAnsi="Asap"/>
          <w:color w:val="575656"/>
        </w:rPr>
        <w:br/>
        <w:t>E-mail: info@pulsar-photonics.de</w:t>
      </w:r>
      <w:r>
        <w:rPr>
          <w:rFonts w:ascii="Asap" w:hAnsi="Asap"/>
          <w:color w:val="575656"/>
        </w:rPr>
        <w:br/>
        <w:t xml:space="preserve">Website: </w:t>
      </w:r>
      <w:hyperlink r:id="rId13" w:history="1">
        <w:r>
          <w:rPr>
            <w:rFonts w:ascii="Asap" w:hAnsi="Asap"/>
            <w:color w:val="575656"/>
          </w:rPr>
          <w:t>www.pulsar-photonics.de</w:t>
        </w:r>
      </w:hyperlink>
    </w:p>
    <w:sectPr w:rsidR="00BA3F01" w:rsidRPr="002643D4" w:rsidSect="00E455AE">
      <w:headerReference w:type="default" r:id="rId14"/>
      <w:footerReference w:type="default" r:id="rId15"/>
      <w:pgSz w:w="11906" w:h="16838"/>
      <w:pgMar w:top="1440" w:right="1134" w:bottom="2516"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7DB51" w16cex:dateUtc="2021-11-11T17:11: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C013F" w14:textId="77777777" w:rsidR="00B65D89" w:rsidRDefault="00B65D89" w:rsidP="00E455AE">
      <w:pPr>
        <w:spacing w:after="0" w:line="240" w:lineRule="auto"/>
      </w:pPr>
      <w:r>
        <w:separator/>
      </w:r>
    </w:p>
  </w:endnote>
  <w:endnote w:type="continuationSeparator" w:id="0">
    <w:p w14:paraId="419E4EFB" w14:textId="77777777" w:rsidR="00B65D89" w:rsidRDefault="00B65D89" w:rsidP="00E4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sap SemiBold">
    <w:altName w:val="Calibri"/>
    <w:charset w:val="00"/>
    <w:family w:val="swiss"/>
    <w:pitch w:val="variable"/>
    <w:sig w:usb0="2000000F" w:usb1="00000001" w:usb2="00000000" w:usb3="00000000" w:csb0="00000193" w:csb1="00000000"/>
  </w:font>
  <w:font w:name="Asap">
    <w:altName w:val="Calibri"/>
    <w:charset w:val="00"/>
    <w:family w:val="swiss"/>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53B27" w14:textId="77777777" w:rsidR="00E455AE" w:rsidRDefault="00E455AE" w:rsidP="00E455AE">
    <w:pPr>
      <w:rPr>
        <w:rFonts w:ascii="Asap" w:hAnsi="Asap"/>
        <w:color w:val="575656"/>
        <w:sz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2487"/>
    </w:tblGrid>
    <w:tr w:rsidR="00E455AE" w:rsidRPr="00712399" w14:paraId="692FFE7B" w14:textId="77777777" w:rsidTr="00E455AE">
      <w:tc>
        <w:tcPr>
          <w:tcW w:w="6835" w:type="dxa"/>
        </w:tcPr>
        <w:p w14:paraId="07BB37DD" w14:textId="77777777" w:rsidR="00E455AE" w:rsidRPr="00712399" w:rsidRDefault="00E455AE" w:rsidP="00E455AE">
          <w:pPr>
            <w:jc w:val="right"/>
            <w:rPr>
              <w:rFonts w:ascii="Asap" w:hAnsi="Asap"/>
              <w:color w:val="575656"/>
              <w:sz w:val="16"/>
            </w:rPr>
          </w:pPr>
          <w:r>
            <w:rPr>
              <w:rFonts w:ascii="Asap" w:hAnsi="Asap"/>
              <w:color w:val="575656"/>
              <w:sz w:val="16"/>
            </w:rPr>
            <w:t xml:space="preserve">Pulsar Photonics GmbH </w:t>
          </w:r>
        </w:p>
        <w:p w14:paraId="345AD3F4" w14:textId="77777777" w:rsidR="00E455AE" w:rsidRPr="00712399" w:rsidRDefault="00E455AE" w:rsidP="00E455AE">
          <w:pPr>
            <w:jc w:val="right"/>
            <w:rPr>
              <w:rFonts w:ascii="Asap" w:hAnsi="Asap"/>
              <w:color w:val="575656"/>
              <w:sz w:val="16"/>
            </w:rPr>
          </w:pPr>
          <w:proofErr w:type="spellStart"/>
          <w:r>
            <w:rPr>
              <w:rFonts w:ascii="Asap" w:hAnsi="Asap"/>
              <w:color w:val="575656"/>
              <w:sz w:val="16"/>
            </w:rPr>
            <w:t>Kaiserstr</w:t>
          </w:r>
          <w:proofErr w:type="spellEnd"/>
          <w:r>
            <w:rPr>
              <w:rFonts w:ascii="Asap" w:hAnsi="Asap"/>
              <w:color w:val="575656"/>
              <w:sz w:val="16"/>
            </w:rPr>
            <w:t>. 100</w:t>
          </w:r>
          <w:r>
            <w:rPr>
              <w:rFonts w:ascii="Asap" w:hAnsi="Asap"/>
              <w:color w:val="575656"/>
              <w:sz w:val="16"/>
            </w:rPr>
            <w:br/>
            <w:t xml:space="preserve">52134 </w:t>
          </w:r>
          <w:proofErr w:type="spellStart"/>
          <w:r>
            <w:rPr>
              <w:rFonts w:ascii="Asap" w:hAnsi="Asap"/>
              <w:color w:val="575656"/>
              <w:sz w:val="16"/>
            </w:rPr>
            <w:t>Herzogenrath</w:t>
          </w:r>
          <w:proofErr w:type="spellEnd"/>
          <w:r>
            <w:rPr>
              <w:rFonts w:ascii="Asap" w:hAnsi="Asap"/>
              <w:color w:val="575656"/>
              <w:sz w:val="16"/>
            </w:rPr>
            <w:br/>
            <w:t>Germany</w:t>
          </w:r>
        </w:p>
      </w:tc>
      <w:tc>
        <w:tcPr>
          <w:tcW w:w="2487" w:type="dxa"/>
        </w:tcPr>
        <w:p w14:paraId="1B821A19" w14:textId="77777777" w:rsidR="00E455AE" w:rsidRPr="00712399" w:rsidRDefault="00712399" w:rsidP="00E455AE">
          <w:pPr>
            <w:jc w:val="right"/>
            <w:rPr>
              <w:rFonts w:ascii="Asap" w:hAnsi="Asap"/>
              <w:color w:val="575656"/>
              <w:sz w:val="16"/>
            </w:rPr>
          </w:pPr>
          <w:r>
            <w:rPr>
              <w:rFonts w:ascii="Asap" w:hAnsi="Asap"/>
              <w:noProof/>
              <w:color w:val="575656"/>
              <w:lang w:val="de-DE" w:eastAsia="de-DE"/>
            </w:rPr>
            <w:drawing>
              <wp:inline distT="0" distB="0" distL="0" distR="0" wp14:anchorId="6AD78FEE" wp14:editId="6AB97CC4">
                <wp:extent cx="1343025" cy="625553"/>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1402277" cy="653151"/>
                        </a:xfrm>
                        <a:prstGeom prst="rect">
                          <a:avLst/>
                        </a:prstGeom>
                      </pic:spPr>
                    </pic:pic>
                  </a:graphicData>
                </a:graphic>
              </wp:inline>
            </w:drawing>
          </w:r>
        </w:p>
      </w:tc>
    </w:tr>
  </w:tbl>
  <w:p w14:paraId="7142A6DF" w14:textId="77777777" w:rsidR="00E455AE" w:rsidRPr="00712399" w:rsidRDefault="00000E83" w:rsidP="00E455AE">
    <w:pPr>
      <w:rPr>
        <w:rFonts w:ascii="Asap" w:hAnsi="Asap"/>
        <w:color w:val="575656"/>
        <w:sz w:val="16"/>
      </w:rPr>
    </w:pPr>
    <w:r>
      <w:rPr>
        <w:rFonts w:ascii="Asap" w:hAnsi="Asap"/>
        <w:noProof/>
        <w:color w:val="575656"/>
        <w:sz w:val="16"/>
        <w:szCs w:val="16"/>
        <w:lang w:val="de-DE" w:eastAsia="de-DE"/>
      </w:rPr>
      <mc:AlternateContent>
        <mc:Choice Requires="wps">
          <w:drawing>
            <wp:anchor distT="0" distB="0" distL="114300" distR="114300" simplePos="0" relativeHeight="251663360" behindDoc="0" locked="0" layoutInCell="1" allowOverlap="1" wp14:anchorId="68F46D34" wp14:editId="040E435A">
              <wp:simplePos x="0" y="0"/>
              <wp:positionH relativeFrom="column">
                <wp:posOffset>-914400</wp:posOffset>
              </wp:positionH>
              <wp:positionV relativeFrom="paragraph">
                <wp:posOffset>635650</wp:posOffset>
              </wp:positionV>
              <wp:extent cx="7560000" cy="162000"/>
              <wp:effectExtent l="0" t="0" r="3175" b="9525"/>
              <wp:wrapNone/>
              <wp:docPr id="7" name="Rechteck 7"/>
              <wp:cNvGraphicFramePr/>
              <a:graphic xmlns:a="http://schemas.openxmlformats.org/drawingml/2006/main">
                <a:graphicData uri="http://schemas.microsoft.com/office/word/2010/wordprocessingShape">
                  <wps:wsp>
                    <wps:cNvSpPr/>
                    <wps:spPr>
                      <a:xfrm>
                        <a:off x="0" y="0"/>
                        <a:ext cx="7560000" cy="162000"/>
                      </a:xfrm>
                      <a:prstGeom prst="rect">
                        <a:avLst/>
                      </a:prstGeom>
                      <a:solidFill>
                        <a:srgbClr val="FECC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863AE43" id="Rechteck 7" o:spid="_x0000_s1026" style="position:absolute;margin-left:-1in;margin-top:50.05pt;width:595.3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" fillcolor="#fecc37" stroked="f" strokeweight="1pt"/>
          </w:pict>
        </mc:Fallback>
      </mc:AlternateContent>
    </w:r>
    <w:r>
      <w:rPr>
        <w:rFonts w:ascii="Asap" w:hAnsi="Asap"/>
        <w:color w:val="575656"/>
        <w:sz w:val="1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968EC" w14:textId="77777777" w:rsidR="00B65D89" w:rsidRDefault="00B65D89" w:rsidP="00E455AE">
      <w:pPr>
        <w:spacing w:after="0" w:line="240" w:lineRule="auto"/>
      </w:pPr>
      <w:r>
        <w:separator/>
      </w:r>
    </w:p>
  </w:footnote>
  <w:footnote w:type="continuationSeparator" w:id="0">
    <w:p w14:paraId="6BE92F49" w14:textId="77777777" w:rsidR="00B65D89" w:rsidRDefault="00B65D89" w:rsidP="00E455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40403" w14:textId="77777777" w:rsidR="00000E83" w:rsidRDefault="00000E83">
    <w:pPr>
      <w:pStyle w:val="Kopfzeile"/>
    </w:pPr>
    <w:r>
      <w:rPr>
        <w:rFonts w:ascii="Asap" w:hAnsi="Asap"/>
        <w:noProof/>
        <w:color w:val="575656"/>
        <w:sz w:val="16"/>
        <w:szCs w:val="16"/>
        <w:lang w:val="de-DE" w:eastAsia="de-DE"/>
      </w:rPr>
      <mc:AlternateContent>
        <mc:Choice Requires="wps">
          <w:drawing>
            <wp:anchor distT="0" distB="0" distL="114300" distR="114300" simplePos="0" relativeHeight="251661312" behindDoc="1" locked="0" layoutInCell="1" allowOverlap="1" wp14:anchorId="7C2965FC" wp14:editId="5B3A68E9">
              <wp:simplePos x="0" y="0"/>
              <wp:positionH relativeFrom="column">
                <wp:posOffset>-914289</wp:posOffset>
              </wp:positionH>
              <wp:positionV relativeFrom="paragraph">
                <wp:posOffset>-446405</wp:posOffset>
              </wp:positionV>
              <wp:extent cx="7560000" cy="162000"/>
              <wp:effectExtent l="0" t="0" r="3175" b="9525"/>
              <wp:wrapNone/>
              <wp:docPr id="6" name="Rechteck 6"/>
              <wp:cNvGraphicFramePr/>
              <a:graphic xmlns:a="http://schemas.openxmlformats.org/drawingml/2006/main">
                <a:graphicData uri="http://schemas.microsoft.com/office/word/2010/wordprocessingShape">
                  <wps:wsp>
                    <wps:cNvSpPr/>
                    <wps:spPr>
                      <a:xfrm>
                        <a:off x="0" y="0"/>
                        <a:ext cx="7560000" cy="162000"/>
                      </a:xfrm>
                      <a:prstGeom prst="rect">
                        <a:avLst/>
                      </a:prstGeom>
                      <a:solidFill>
                        <a:srgbClr val="FECC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4AE1C9" id="Rechteck 6" o:spid="_x0000_s1026" style="position:absolute;margin-left:-1in;margin-top:-35.15pt;width:595.3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" fillcolor="#fecc37"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A4CDD"/>
    <w:multiLevelType w:val="hybridMultilevel"/>
    <w:tmpl w:val="042C6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C826F6D"/>
    <w:multiLevelType w:val="hybridMultilevel"/>
    <w:tmpl w:val="127A3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phan Eifel">
    <w15:presenceInfo w15:providerId="None" w15:userId="Stephan Eif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0BC"/>
    <w:rsid w:val="00000E83"/>
    <w:rsid w:val="00020526"/>
    <w:rsid w:val="00056A3E"/>
    <w:rsid w:val="00057604"/>
    <w:rsid w:val="00065032"/>
    <w:rsid w:val="00067B57"/>
    <w:rsid w:val="000A78D7"/>
    <w:rsid w:val="000C3DE1"/>
    <w:rsid w:val="000C4A53"/>
    <w:rsid w:val="000D77DB"/>
    <w:rsid w:val="000E176C"/>
    <w:rsid w:val="000E3181"/>
    <w:rsid w:val="000E7FC2"/>
    <w:rsid w:val="00101D3C"/>
    <w:rsid w:val="001367A5"/>
    <w:rsid w:val="001370A4"/>
    <w:rsid w:val="00142B74"/>
    <w:rsid w:val="00154508"/>
    <w:rsid w:val="001907E2"/>
    <w:rsid w:val="00195EC7"/>
    <w:rsid w:val="00196A09"/>
    <w:rsid w:val="001C3DC5"/>
    <w:rsid w:val="001C3E2D"/>
    <w:rsid w:val="001C646C"/>
    <w:rsid w:val="001C7E3F"/>
    <w:rsid w:val="001E3527"/>
    <w:rsid w:val="001E36D4"/>
    <w:rsid w:val="00226120"/>
    <w:rsid w:val="002643D4"/>
    <w:rsid w:val="002718AD"/>
    <w:rsid w:val="0027233E"/>
    <w:rsid w:val="002A117F"/>
    <w:rsid w:val="002B3C33"/>
    <w:rsid w:val="002C0012"/>
    <w:rsid w:val="002C040A"/>
    <w:rsid w:val="002D0C32"/>
    <w:rsid w:val="002F1143"/>
    <w:rsid w:val="002F4E02"/>
    <w:rsid w:val="003133DD"/>
    <w:rsid w:val="00316FE3"/>
    <w:rsid w:val="00321027"/>
    <w:rsid w:val="00327DFA"/>
    <w:rsid w:val="003365A8"/>
    <w:rsid w:val="0035473F"/>
    <w:rsid w:val="003704E9"/>
    <w:rsid w:val="003803C6"/>
    <w:rsid w:val="003B1239"/>
    <w:rsid w:val="003C1A6F"/>
    <w:rsid w:val="003D3DF4"/>
    <w:rsid w:val="003D537D"/>
    <w:rsid w:val="003E7B8E"/>
    <w:rsid w:val="003F206E"/>
    <w:rsid w:val="0041137D"/>
    <w:rsid w:val="004169A2"/>
    <w:rsid w:val="00430570"/>
    <w:rsid w:val="00434038"/>
    <w:rsid w:val="004355A9"/>
    <w:rsid w:val="00436864"/>
    <w:rsid w:val="00443FBC"/>
    <w:rsid w:val="004634EF"/>
    <w:rsid w:val="004901BA"/>
    <w:rsid w:val="004A19E0"/>
    <w:rsid w:val="004A6B05"/>
    <w:rsid w:val="004E3ECA"/>
    <w:rsid w:val="004E7AB8"/>
    <w:rsid w:val="004F2A7E"/>
    <w:rsid w:val="004F4895"/>
    <w:rsid w:val="00503381"/>
    <w:rsid w:val="00506F28"/>
    <w:rsid w:val="005078B7"/>
    <w:rsid w:val="00520872"/>
    <w:rsid w:val="0053097F"/>
    <w:rsid w:val="00532E9D"/>
    <w:rsid w:val="0054130D"/>
    <w:rsid w:val="005601E2"/>
    <w:rsid w:val="0058416F"/>
    <w:rsid w:val="005A5EDB"/>
    <w:rsid w:val="005A7B15"/>
    <w:rsid w:val="005B3993"/>
    <w:rsid w:val="005C13C9"/>
    <w:rsid w:val="005C2ED4"/>
    <w:rsid w:val="005E05CE"/>
    <w:rsid w:val="006028C0"/>
    <w:rsid w:val="00604117"/>
    <w:rsid w:val="00641A1C"/>
    <w:rsid w:val="00646DAB"/>
    <w:rsid w:val="006534E7"/>
    <w:rsid w:val="006569E4"/>
    <w:rsid w:val="00677A3F"/>
    <w:rsid w:val="006D5F57"/>
    <w:rsid w:val="006F5C49"/>
    <w:rsid w:val="00712399"/>
    <w:rsid w:val="00716E3F"/>
    <w:rsid w:val="00721E93"/>
    <w:rsid w:val="00737F70"/>
    <w:rsid w:val="00753D33"/>
    <w:rsid w:val="007B7053"/>
    <w:rsid w:val="007B788C"/>
    <w:rsid w:val="007C31B7"/>
    <w:rsid w:val="007D4CD8"/>
    <w:rsid w:val="007D4F43"/>
    <w:rsid w:val="007D56C8"/>
    <w:rsid w:val="007F083F"/>
    <w:rsid w:val="007F1072"/>
    <w:rsid w:val="008150F9"/>
    <w:rsid w:val="0081727C"/>
    <w:rsid w:val="0082290B"/>
    <w:rsid w:val="00824EA2"/>
    <w:rsid w:val="0082686F"/>
    <w:rsid w:val="008402A4"/>
    <w:rsid w:val="00850312"/>
    <w:rsid w:val="008739A9"/>
    <w:rsid w:val="008B2BD5"/>
    <w:rsid w:val="008D58A6"/>
    <w:rsid w:val="008F0568"/>
    <w:rsid w:val="008F46BD"/>
    <w:rsid w:val="00903B5A"/>
    <w:rsid w:val="009546BB"/>
    <w:rsid w:val="00965A5D"/>
    <w:rsid w:val="009712A2"/>
    <w:rsid w:val="0097649D"/>
    <w:rsid w:val="00984F08"/>
    <w:rsid w:val="0098633E"/>
    <w:rsid w:val="00994B58"/>
    <w:rsid w:val="009B5E31"/>
    <w:rsid w:val="009C6231"/>
    <w:rsid w:val="00A23D28"/>
    <w:rsid w:val="00A330EC"/>
    <w:rsid w:val="00A4615B"/>
    <w:rsid w:val="00A4766B"/>
    <w:rsid w:val="00A710DE"/>
    <w:rsid w:val="00A912A8"/>
    <w:rsid w:val="00AA675E"/>
    <w:rsid w:val="00AB1656"/>
    <w:rsid w:val="00AB281E"/>
    <w:rsid w:val="00AC4DBE"/>
    <w:rsid w:val="00AC6320"/>
    <w:rsid w:val="00AD1064"/>
    <w:rsid w:val="00AD2D17"/>
    <w:rsid w:val="00AD35F0"/>
    <w:rsid w:val="00AD7E25"/>
    <w:rsid w:val="00AE495F"/>
    <w:rsid w:val="00AE7883"/>
    <w:rsid w:val="00B12926"/>
    <w:rsid w:val="00B13D0B"/>
    <w:rsid w:val="00B346FD"/>
    <w:rsid w:val="00B570E8"/>
    <w:rsid w:val="00B61326"/>
    <w:rsid w:val="00B623EC"/>
    <w:rsid w:val="00B632EF"/>
    <w:rsid w:val="00B64BC4"/>
    <w:rsid w:val="00B65D89"/>
    <w:rsid w:val="00B8747F"/>
    <w:rsid w:val="00BA20BC"/>
    <w:rsid w:val="00BA3F01"/>
    <w:rsid w:val="00BB5DF3"/>
    <w:rsid w:val="00BC70F5"/>
    <w:rsid w:val="00BD04F3"/>
    <w:rsid w:val="00BD28C1"/>
    <w:rsid w:val="00BE2912"/>
    <w:rsid w:val="00BF239D"/>
    <w:rsid w:val="00C2192A"/>
    <w:rsid w:val="00C51559"/>
    <w:rsid w:val="00CA1533"/>
    <w:rsid w:val="00CA4809"/>
    <w:rsid w:val="00CB3982"/>
    <w:rsid w:val="00CC4719"/>
    <w:rsid w:val="00CE2D69"/>
    <w:rsid w:val="00CF21F4"/>
    <w:rsid w:val="00CF6855"/>
    <w:rsid w:val="00D27B5F"/>
    <w:rsid w:val="00D328F6"/>
    <w:rsid w:val="00D723A8"/>
    <w:rsid w:val="00D75B04"/>
    <w:rsid w:val="00DA6A63"/>
    <w:rsid w:val="00DB2F82"/>
    <w:rsid w:val="00DC2727"/>
    <w:rsid w:val="00DC4257"/>
    <w:rsid w:val="00DD407A"/>
    <w:rsid w:val="00DF539C"/>
    <w:rsid w:val="00E015CD"/>
    <w:rsid w:val="00E175A6"/>
    <w:rsid w:val="00E36DD7"/>
    <w:rsid w:val="00E45252"/>
    <w:rsid w:val="00E455AE"/>
    <w:rsid w:val="00E750BC"/>
    <w:rsid w:val="00E852F3"/>
    <w:rsid w:val="00E97DBE"/>
    <w:rsid w:val="00E97F58"/>
    <w:rsid w:val="00EB7F6E"/>
    <w:rsid w:val="00EC05A8"/>
    <w:rsid w:val="00EC52AF"/>
    <w:rsid w:val="00EF537B"/>
    <w:rsid w:val="00F0294F"/>
    <w:rsid w:val="00F2325E"/>
    <w:rsid w:val="00F44510"/>
    <w:rsid w:val="00F5072B"/>
    <w:rsid w:val="00F53B5E"/>
    <w:rsid w:val="00F6781A"/>
    <w:rsid w:val="00F876B2"/>
    <w:rsid w:val="00F94692"/>
    <w:rsid w:val="00F96D48"/>
    <w:rsid w:val="00FB0FC3"/>
    <w:rsid w:val="00FB344B"/>
    <w:rsid w:val="00FB4E74"/>
    <w:rsid w:val="00FC05BA"/>
    <w:rsid w:val="00FF19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C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KeinAbsatzformat">
    <w:name w:val="[Kein Absatzformat]"/>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ellenraster">
    <w:name w:val="Table Grid"/>
    <w:basedOn w:val="NormaleTabelle"/>
    <w:rsid w:val="00CF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A4V">
    <w:name w:val="Einf. Abs. (A4 V)"/>
    <w:basedOn w:val="KeinAbsatzformat"/>
    <w:uiPriority w:val="99"/>
    <w:rsid w:val="0082290B"/>
  </w:style>
  <w:style w:type="character" w:styleId="Hyperlink">
    <w:name w:val="Hyperlink"/>
    <w:uiPriority w:val="99"/>
    <w:semiHidden/>
    <w:rsid w:val="00BA3F01"/>
    <w:rPr>
      <w:color w:val="0000FF"/>
      <w:u w:val="single"/>
    </w:rPr>
  </w:style>
  <w:style w:type="paragraph" w:styleId="Listenabsatz">
    <w:name w:val="List Paragraph"/>
    <w:basedOn w:val="Standard"/>
    <w:uiPriority w:val="34"/>
    <w:qFormat/>
    <w:rsid w:val="00BA3F01"/>
    <w:pPr>
      <w:ind w:left="720"/>
      <w:contextualSpacing/>
    </w:pPr>
  </w:style>
  <w:style w:type="paragraph" w:customStyle="1" w:styleId="PULSARberschrift">
    <w:name w:val="PULSAR Überschrift"/>
    <w:basedOn w:val="Standard"/>
    <w:link w:val="PULSARberschriftZchn"/>
    <w:qFormat/>
    <w:rsid w:val="00BA3F01"/>
    <w:rPr>
      <w:rFonts w:ascii="Asap SemiBold" w:hAnsi="Asap SemiBold"/>
      <w:iCs/>
      <w:color w:val="575656"/>
      <w:sz w:val="28"/>
      <w:szCs w:val="24"/>
    </w:rPr>
  </w:style>
  <w:style w:type="paragraph" w:customStyle="1" w:styleId="PULSARBetreff">
    <w:name w:val="PULSAR Betreff"/>
    <w:basedOn w:val="Standard"/>
    <w:link w:val="PULSARBetreffZchn"/>
    <w:qFormat/>
    <w:rsid w:val="00BA3F01"/>
    <w:rPr>
      <w:rFonts w:ascii="Asap" w:hAnsi="Asap"/>
      <w:noProof/>
      <w:sz w:val="24"/>
      <w:szCs w:val="24"/>
      <w:lang w:eastAsia="de-DE"/>
    </w:rPr>
  </w:style>
  <w:style w:type="character" w:customStyle="1" w:styleId="PULSARberschriftZchn">
    <w:name w:val="PULSAR Überschrift Zchn"/>
    <w:basedOn w:val="Absatz-Standardschriftart"/>
    <w:link w:val="PULSARberschrift"/>
    <w:rsid w:val="00BA3F01"/>
    <w:rPr>
      <w:rFonts w:ascii="Asap SemiBold" w:hAnsi="Asap SemiBold"/>
      <w:iCs/>
      <w:color w:val="575656"/>
      <w:sz w:val="28"/>
      <w:szCs w:val="24"/>
    </w:rPr>
  </w:style>
  <w:style w:type="paragraph" w:customStyle="1" w:styleId="PULSARZwischenberschrift">
    <w:name w:val="PULSAR Zwischenüberschrift"/>
    <w:basedOn w:val="Standard"/>
    <w:link w:val="PULSARZwischenberschriftZchn"/>
    <w:qFormat/>
    <w:rsid w:val="00A912A8"/>
    <w:pPr>
      <w:spacing w:before="120" w:after="120"/>
      <w:ind w:right="454"/>
    </w:pPr>
    <w:rPr>
      <w:rFonts w:ascii="Asap SemiBold" w:hAnsi="Asap SemiBold" w:cs="Arial"/>
      <w:color w:val="575656"/>
      <w:szCs w:val="28"/>
    </w:rPr>
  </w:style>
  <w:style w:type="character" w:customStyle="1" w:styleId="PULSARBetreffZchn">
    <w:name w:val="PULSAR Betreff Zchn"/>
    <w:basedOn w:val="Absatz-Standardschriftart"/>
    <w:link w:val="PULSARBetreff"/>
    <w:rsid w:val="00BA3F01"/>
    <w:rPr>
      <w:rFonts w:ascii="Asap" w:hAnsi="Asap"/>
      <w:noProof/>
      <w:sz w:val="24"/>
      <w:szCs w:val="24"/>
      <w:lang w:eastAsia="de-DE"/>
    </w:rPr>
  </w:style>
  <w:style w:type="paragraph" w:styleId="Kopfzeile">
    <w:name w:val="header"/>
    <w:basedOn w:val="Standard"/>
    <w:link w:val="KopfzeileZchn"/>
    <w:uiPriority w:val="99"/>
    <w:unhideWhenUsed/>
    <w:rsid w:val="00E455AE"/>
    <w:pPr>
      <w:tabs>
        <w:tab w:val="center" w:pos="4536"/>
        <w:tab w:val="right" w:pos="9072"/>
      </w:tabs>
      <w:spacing w:after="0" w:line="240" w:lineRule="auto"/>
    </w:pPr>
  </w:style>
  <w:style w:type="character" w:customStyle="1" w:styleId="PULSARZwischenberschriftZchn">
    <w:name w:val="PULSAR Zwischenüberschrift Zchn"/>
    <w:basedOn w:val="Absatz-Standardschriftart"/>
    <w:link w:val="PULSARZwischenberschrift"/>
    <w:rsid w:val="00A912A8"/>
    <w:rPr>
      <w:rFonts w:ascii="Asap SemiBold" w:hAnsi="Asap SemiBold" w:cs="Arial"/>
      <w:color w:val="575656"/>
      <w:szCs w:val="28"/>
      <w:lang w:val="en-GB"/>
    </w:rPr>
  </w:style>
  <w:style w:type="character" w:customStyle="1" w:styleId="KopfzeileZchn">
    <w:name w:val="Kopfzeile Zchn"/>
    <w:basedOn w:val="Absatz-Standardschriftart"/>
    <w:link w:val="Kopfzeile"/>
    <w:uiPriority w:val="99"/>
    <w:rsid w:val="00E455AE"/>
  </w:style>
  <w:style w:type="paragraph" w:styleId="Fuzeile">
    <w:name w:val="footer"/>
    <w:basedOn w:val="Standard"/>
    <w:link w:val="FuzeileZchn"/>
    <w:uiPriority w:val="99"/>
    <w:unhideWhenUsed/>
    <w:rsid w:val="00E455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5AE"/>
  </w:style>
  <w:style w:type="paragraph" w:styleId="Sprechblasentext">
    <w:name w:val="Balloon Text"/>
    <w:basedOn w:val="Standard"/>
    <w:link w:val="SprechblasentextZchn"/>
    <w:uiPriority w:val="99"/>
    <w:semiHidden/>
    <w:unhideWhenUsed/>
    <w:rsid w:val="001C64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46C"/>
    <w:rPr>
      <w:rFonts w:ascii="Tahoma" w:hAnsi="Tahoma" w:cs="Tahoma"/>
      <w:sz w:val="16"/>
      <w:szCs w:val="16"/>
    </w:rPr>
  </w:style>
  <w:style w:type="character" w:customStyle="1" w:styleId="advgb-counter-number">
    <w:name w:val="advgb-counter-number"/>
    <w:basedOn w:val="Absatz-Standardschriftart"/>
    <w:rsid w:val="00520872"/>
  </w:style>
  <w:style w:type="character" w:styleId="Kommentarzeichen">
    <w:name w:val="annotation reference"/>
    <w:basedOn w:val="Absatz-Standardschriftart"/>
    <w:uiPriority w:val="99"/>
    <w:semiHidden/>
    <w:unhideWhenUsed/>
    <w:rsid w:val="00AA675E"/>
    <w:rPr>
      <w:sz w:val="16"/>
      <w:szCs w:val="16"/>
    </w:rPr>
  </w:style>
  <w:style w:type="paragraph" w:styleId="Kommentartext">
    <w:name w:val="annotation text"/>
    <w:basedOn w:val="Standard"/>
    <w:link w:val="KommentartextZchn"/>
    <w:uiPriority w:val="99"/>
    <w:unhideWhenUsed/>
    <w:rsid w:val="00AA675E"/>
    <w:pPr>
      <w:spacing w:line="240" w:lineRule="auto"/>
    </w:pPr>
    <w:rPr>
      <w:sz w:val="20"/>
      <w:szCs w:val="20"/>
    </w:rPr>
  </w:style>
  <w:style w:type="character" w:customStyle="1" w:styleId="KommentartextZchn">
    <w:name w:val="Kommentartext Zchn"/>
    <w:basedOn w:val="Absatz-Standardschriftart"/>
    <w:link w:val="Kommentartext"/>
    <w:uiPriority w:val="99"/>
    <w:rsid w:val="00AA675E"/>
    <w:rPr>
      <w:sz w:val="20"/>
      <w:szCs w:val="20"/>
    </w:rPr>
  </w:style>
  <w:style w:type="paragraph" w:styleId="Kommentarthema">
    <w:name w:val="annotation subject"/>
    <w:basedOn w:val="Kommentartext"/>
    <w:next w:val="Kommentartext"/>
    <w:link w:val="KommentarthemaZchn"/>
    <w:uiPriority w:val="99"/>
    <w:semiHidden/>
    <w:unhideWhenUsed/>
    <w:rsid w:val="00AA675E"/>
    <w:rPr>
      <w:b/>
      <w:bCs/>
    </w:rPr>
  </w:style>
  <w:style w:type="character" w:customStyle="1" w:styleId="KommentarthemaZchn">
    <w:name w:val="Kommentarthema Zchn"/>
    <w:basedOn w:val="KommentartextZchn"/>
    <w:link w:val="Kommentarthema"/>
    <w:uiPriority w:val="99"/>
    <w:semiHidden/>
    <w:rsid w:val="00AA675E"/>
    <w:rPr>
      <w:b/>
      <w:bCs/>
      <w:sz w:val="20"/>
      <w:szCs w:val="20"/>
    </w:rPr>
  </w:style>
  <w:style w:type="character" w:customStyle="1" w:styleId="NichtaufgelsteErwhnung1">
    <w:name w:val="Nicht aufgelöste Erwähnung1"/>
    <w:basedOn w:val="Absatz-Standardschriftart"/>
    <w:uiPriority w:val="99"/>
    <w:semiHidden/>
    <w:unhideWhenUsed/>
    <w:rsid w:val="00753D3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KeinAbsatzformat">
    <w:name w:val="[Kein Absatzformat]"/>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ellenraster">
    <w:name w:val="Table Grid"/>
    <w:basedOn w:val="NormaleTabelle"/>
    <w:rsid w:val="00CF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A4V">
    <w:name w:val="Einf. Abs. (A4 V)"/>
    <w:basedOn w:val="KeinAbsatzformat"/>
    <w:uiPriority w:val="99"/>
    <w:rsid w:val="0082290B"/>
  </w:style>
  <w:style w:type="character" w:styleId="Hyperlink">
    <w:name w:val="Hyperlink"/>
    <w:uiPriority w:val="99"/>
    <w:semiHidden/>
    <w:rsid w:val="00BA3F01"/>
    <w:rPr>
      <w:color w:val="0000FF"/>
      <w:u w:val="single"/>
    </w:rPr>
  </w:style>
  <w:style w:type="paragraph" w:styleId="Listenabsatz">
    <w:name w:val="List Paragraph"/>
    <w:basedOn w:val="Standard"/>
    <w:uiPriority w:val="34"/>
    <w:qFormat/>
    <w:rsid w:val="00BA3F01"/>
    <w:pPr>
      <w:ind w:left="720"/>
      <w:contextualSpacing/>
    </w:pPr>
  </w:style>
  <w:style w:type="paragraph" w:customStyle="1" w:styleId="PULSARberschrift">
    <w:name w:val="PULSAR Überschrift"/>
    <w:basedOn w:val="Standard"/>
    <w:link w:val="PULSARberschriftZchn"/>
    <w:qFormat/>
    <w:rsid w:val="00BA3F01"/>
    <w:rPr>
      <w:rFonts w:ascii="Asap SemiBold" w:hAnsi="Asap SemiBold"/>
      <w:iCs/>
      <w:color w:val="575656"/>
      <w:sz w:val="28"/>
      <w:szCs w:val="24"/>
    </w:rPr>
  </w:style>
  <w:style w:type="paragraph" w:customStyle="1" w:styleId="PULSARBetreff">
    <w:name w:val="PULSAR Betreff"/>
    <w:basedOn w:val="Standard"/>
    <w:link w:val="PULSARBetreffZchn"/>
    <w:qFormat/>
    <w:rsid w:val="00BA3F01"/>
    <w:rPr>
      <w:rFonts w:ascii="Asap" w:hAnsi="Asap"/>
      <w:noProof/>
      <w:sz w:val="24"/>
      <w:szCs w:val="24"/>
      <w:lang w:eastAsia="de-DE"/>
    </w:rPr>
  </w:style>
  <w:style w:type="character" w:customStyle="1" w:styleId="PULSARberschriftZchn">
    <w:name w:val="PULSAR Überschrift Zchn"/>
    <w:basedOn w:val="Absatz-Standardschriftart"/>
    <w:link w:val="PULSARberschrift"/>
    <w:rsid w:val="00BA3F01"/>
    <w:rPr>
      <w:rFonts w:ascii="Asap SemiBold" w:hAnsi="Asap SemiBold"/>
      <w:iCs/>
      <w:color w:val="575656"/>
      <w:sz w:val="28"/>
      <w:szCs w:val="24"/>
    </w:rPr>
  </w:style>
  <w:style w:type="paragraph" w:customStyle="1" w:styleId="PULSARZwischenberschrift">
    <w:name w:val="PULSAR Zwischenüberschrift"/>
    <w:basedOn w:val="Standard"/>
    <w:link w:val="PULSARZwischenberschriftZchn"/>
    <w:qFormat/>
    <w:rsid w:val="00A912A8"/>
    <w:pPr>
      <w:spacing w:before="120" w:after="120"/>
      <w:ind w:right="454"/>
    </w:pPr>
    <w:rPr>
      <w:rFonts w:ascii="Asap SemiBold" w:hAnsi="Asap SemiBold" w:cs="Arial"/>
      <w:color w:val="575656"/>
      <w:szCs w:val="28"/>
    </w:rPr>
  </w:style>
  <w:style w:type="character" w:customStyle="1" w:styleId="PULSARBetreffZchn">
    <w:name w:val="PULSAR Betreff Zchn"/>
    <w:basedOn w:val="Absatz-Standardschriftart"/>
    <w:link w:val="PULSARBetreff"/>
    <w:rsid w:val="00BA3F01"/>
    <w:rPr>
      <w:rFonts w:ascii="Asap" w:hAnsi="Asap"/>
      <w:noProof/>
      <w:sz w:val="24"/>
      <w:szCs w:val="24"/>
      <w:lang w:eastAsia="de-DE"/>
    </w:rPr>
  </w:style>
  <w:style w:type="paragraph" w:styleId="Kopfzeile">
    <w:name w:val="header"/>
    <w:basedOn w:val="Standard"/>
    <w:link w:val="KopfzeileZchn"/>
    <w:uiPriority w:val="99"/>
    <w:unhideWhenUsed/>
    <w:rsid w:val="00E455AE"/>
    <w:pPr>
      <w:tabs>
        <w:tab w:val="center" w:pos="4536"/>
        <w:tab w:val="right" w:pos="9072"/>
      </w:tabs>
      <w:spacing w:after="0" w:line="240" w:lineRule="auto"/>
    </w:pPr>
  </w:style>
  <w:style w:type="character" w:customStyle="1" w:styleId="PULSARZwischenberschriftZchn">
    <w:name w:val="PULSAR Zwischenüberschrift Zchn"/>
    <w:basedOn w:val="Absatz-Standardschriftart"/>
    <w:link w:val="PULSARZwischenberschrift"/>
    <w:rsid w:val="00A912A8"/>
    <w:rPr>
      <w:rFonts w:ascii="Asap SemiBold" w:hAnsi="Asap SemiBold" w:cs="Arial"/>
      <w:color w:val="575656"/>
      <w:szCs w:val="28"/>
      <w:lang w:val="en-GB"/>
    </w:rPr>
  </w:style>
  <w:style w:type="character" w:customStyle="1" w:styleId="KopfzeileZchn">
    <w:name w:val="Kopfzeile Zchn"/>
    <w:basedOn w:val="Absatz-Standardschriftart"/>
    <w:link w:val="Kopfzeile"/>
    <w:uiPriority w:val="99"/>
    <w:rsid w:val="00E455AE"/>
  </w:style>
  <w:style w:type="paragraph" w:styleId="Fuzeile">
    <w:name w:val="footer"/>
    <w:basedOn w:val="Standard"/>
    <w:link w:val="FuzeileZchn"/>
    <w:uiPriority w:val="99"/>
    <w:unhideWhenUsed/>
    <w:rsid w:val="00E455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5AE"/>
  </w:style>
  <w:style w:type="paragraph" w:styleId="Sprechblasentext">
    <w:name w:val="Balloon Text"/>
    <w:basedOn w:val="Standard"/>
    <w:link w:val="SprechblasentextZchn"/>
    <w:uiPriority w:val="99"/>
    <w:semiHidden/>
    <w:unhideWhenUsed/>
    <w:rsid w:val="001C64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46C"/>
    <w:rPr>
      <w:rFonts w:ascii="Tahoma" w:hAnsi="Tahoma" w:cs="Tahoma"/>
      <w:sz w:val="16"/>
      <w:szCs w:val="16"/>
    </w:rPr>
  </w:style>
  <w:style w:type="character" w:customStyle="1" w:styleId="advgb-counter-number">
    <w:name w:val="advgb-counter-number"/>
    <w:basedOn w:val="Absatz-Standardschriftart"/>
    <w:rsid w:val="00520872"/>
  </w:style>
  <w:style w:type="character" w:styleId="Kommentarzeichen">
    <w:name w:val="annotation reference"/>
    <w:basedOn w:val="Absatz-Standardschriftart"/>
    <w:uiPriority w:val="99"/>
    <w:semiHidden/>
    <w:unhideWhenUsed/>
    <w:rsid w:val="00AA675E"/>
    <w:rPr>
      <w:sz w:val="16"/>
      <w:szCs w:val="16"/>
    </w:rPr>
  </w:style>
  <w:style w:type="paragraph" w:styleId="Kommentartext">
    <w:name w:val="annotation text"/>
    <w:basedOn w:val="Standard"/>
    <w:link w:val="KommentartextZchn"/>
    <w:uiPriority w:val="99"/>
    <w:unhideWhenUsed/>
    <w:rsid w:val="00AA675E"/>
    <w:pPr>
      <w:spacing w:line="240" w:lineRule="auto"/>
    </w:pPr>
    <w:rPr>
      <w:sz w:val="20"/>
      <w:szCs w:val="20"/>
    </w:rPr>
  </w:style>
  <w:style w:type="character" w:customStyle="1" w:styleId="KommentartextZchn">
    <w:name w:val="Kommentartext Zchn"/>
    <w:basedOn w:val="Absatz-Standardschriftart"/>
    <w:link w:val="Kommentartext"/>
    <w:uiPriority w:val="99"/>
    <w:rsid w:val="00AA675E"/>
    <w:rPr>
      <w:sz w:val="20"/>
      <w:szCs w:val="20"/>
    </w:rPr>
  </w:style>
  <w:style w:type="paragraph" w:styleId="Kommentarthema">
    <w:name w:val="annotation subject"/>
    <w:basedOn w:val="Kommentartext"/>
    <w:next w:val="Kommentartext"/>
    <w:link w:val="KommentarthemaZchn"/>
    <w:uiPriority w:val="99"/>
    <w:semiHidden/>
    <w:unhideWhenUsed/>
    <w:rsid w:val="00AA675E"/>
    <w:rPr>
      <w:b/>
      <w:bCs/>
    </w:rPr>
  </w:style>
  <w:style w:type="character" w:customStyle="1" w:styleId="KommentarthemaZchn">
    <w:name w:val="Kommentarthema Zchn"/>
    <w:basedOn w:val="KommentartextZchn"/>
    <w:link w:val="Kommentarthema"/>
    <w:uiPriority w:val="99"/>
    <w:semiHidden/>
    <w:rsid w:val="00AA675E"/>
    <w:rPr>
      <w:b/>
      <w:bCs/>
      <w:sz w:val="20"/>
      <w:szCs w:val="20"/>
    </w:rPr>
  </w:style>
  <w:style w:type="character" w:customStyle="1" w:styleId="NichtaufgelsteErwhnung1">
    <w:name w:val="Nicht aufgelöste Erwähnung1"/>
    <w:basedOn w:val="Absatz-Standardschriftart"/>
    <w:uiPriority w:val="99"/>
    <w:semiHidden/>
    <w:unhideWhenUsed/>
    <w:rsid w:val="00753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034">
      <w:bodyDiv w:val="1"/>
      <w:marLeft w:val="0"/>
      <w:marRight w:val="0"/>
      <w:marTop w:val="0"/>
      <w:marBottom w:val="0"/>
      <w:divBdr>
        <w:top w:val="none" w:sz="0" w:space="0" w:color="auto"/>
        <w:left w:val="none" w:sz="0" w:space="0" w:color="auto"/>
        <w:bottom w:val="none" w:sz="0" w:space="0" w:color="auto"/>
        <w:right w:val="none" w:sz="0" w:space="0" w:color="auto"/>
      </w:divBdr>
    </w:div>
    <w:div w:id="995034385">
      <w:bodyDiv w:val="1"/>
      <w:marLeft w:val="0"/>
      <w:marRight w:val="0"/>
      <w:marTop w:val="0"/>
      <w:marBottom w:val="0"/>
      <w:divBdr>
        <w:top w:val="none" w:sz="0" w:space="0" w:color="auto"/>
        <w:left w:val="none" w:sz="0" w:space="0" w:color="auto"/>
        <w:bottom w:val="none" w:sz="0" w:space="0" w:color="auto"/>
        <w:right w:val="none" w:sz="0" w:space="0" w:color="auto"/>
      </w:divBdr>
    </w:div>
    <w:div w:id="1204366162">
      <w:bodyDiv w:val="1"/>
      <w:marLeft w:val="0"/>
      <w:marRight w:val="0"/>
      <w:marTop w:val="0"/>
      <w:marBottom w:val="0"/>
      <w:divBdr>
        <w:top w:val="none" w:sz="0" w:space="0" w:color="auto"/>
        <w:left w:val="none" w:sz="0" w:space="0" w:color="auto"/>
        <w:bottom w:val="none" w:sz="0" w:space="0" w:color="auto"/>
        <w:right w:val="none" w:sz="0" w:space="0" w:color="auto"/>
      </w:divBdr>
    </w:div>
    <w:div w:id="145706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ulsar-photonics.d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pulsar-photonics.de/ueber-uns/presse-und-new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derschmidt\Desktop\00_Redefine%20Corporate%20Design\02_neue%20Vorlagen\01_Rechnung%204.6.2020\Vorlage_Rechnung_06-2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45947FD-98EF-445B-ABED-AEE55333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Vorlage_Rechnung_06-20</Template>
  <TotalTime>0</TotalTime>
  <Pages>5</Pages>
  <Words>668</Words>
  <Characters>4214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KERN AG</dc:creator>
  <cp:lastModifiedBy>Adrian Weiss</cp:lastModifiedBy>
  <cp:revision>9</cp:revision>
  <cp:lastPrinted>2020-05-07T13:50:00Z</cp:lastPrinted>
  <dcterms:created xsi:type="dcterms:W3CDTF">2022-01-07T11:11:00Z</dcterms:created>
  <dcterms:modified xsi:type="dcterms:W3CDTF">2022-01-20T11:37:00Z</dcterms:modified>
</cp:coreProperties>
</file>